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357F5F7E"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CA5D22">
        <w:rPr>
          <w:rFonts w:ascii="Arial" w:hAnsi="Arial" w:cs="Times New Roman"/>
          <w:b/>
          <w:noProof/>
          <w:sz w:val="24"/>
          <w:szCs w:val="20"/>
          <w:lang w:val="en-GB"/>
        </w:rPr>
        <w:t>6</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-2300767</w:t>
      </w:r>
    </w:p>
    <w:p w14:paraId="2B377475" w14:textId="5EE1D248" w:rsidR="007E1D16" w:rsidRPr="00071EE1" w:rsidRDefault="00CA5D22" w:rsidP="00E7431E">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Athens</w:t>
      </w:r>
      <w:r w:rsidR="00E7431E" w:rsidRPr="00E7431E">
        <w:rPr>
          <w:rFonts w:ascii="Arial" w:hAnsi="Arial" w:cs="Arial"/>
          <w:b/>
          <w:sz w:val="24"/>
          <w:szCs w:val="24"/>
          <w:lang w:val="en-GB"/>
        </w:rPr>
        <w:t>,</w:t>
      </w:r>
      <w:r>
        <w:rPr>
          <w:rFonts w:ascii="Arial" w:hAnsi="Arial" w:cs="Arial"/>
          <w:b/>
          <w:sz w:val="24"/>
          <w:szCs w:val="24"/>
          <w:lang w:val="en-GB"/>
        </w:rPr>
        <w:t xml:space="preserve"> Greece,</w:t>
      </w:r>
      <w:r w:rsidR="00E7431E" w:rsidRPr="00E7431E">
        <w:rPr>
          <w:rFonts w:ascii="Arial" w:hAnsi="Arial" w:cs="Arial"/>
          <w:b/>
          <w:sz w:val="24"/>
          <w:szCs w:val="24"/>
          <w:lang w:val="en-GB"/>
        </w:rPr>
        <w:t xml:space="preserve"> </w:t>
      </w:r>
      <w:r>
        <w:rPr>
          <w:rFonts w:ascii="Arial" w:hAnsi="Arial" w:cs="Arial"/>
          <w:b/>
          <w:sz w:val="24"/>
          <w:szCs w:val="24"/>
          <w:lang w:val="en-GB"/>
        </w:rPr>
        <w:t>February 27</w:t>
      </w:r>
      <w:r w:rsidR="00E7431E" w:rsidRPr="00E7431E">
        <w:rPr>
          <w:rFonts w:ascii="Arial" w:hAnsi="Arial" w:cs="Arial"/>
          <w:b/>
          <w:sz w:val="24"/>
          <w:szCs w:val="24"/>
          <w:lang w:val="en-GB"/>
        </w:rPr>
        <w:t xml:space="preserve"> – </w:t>
      </w:r>
      <w:r>
        <w:rPr>
          <w:rFonts w:ascii="Arial" w:hAnsi="Arial" w:cs="Arial"/>
          <w:b/>
          <w:sz w:val="24"/>
          <w:szCs w:val="24"/>
          <w:lang w:val="en-GB"/>
        </w:rPr>
        <w:t xml:space="preserve">March </w:t>
      </w:r>
      <w:r w:rsidR="005E6F39">
        <w:rPr>
          <w:rFonts w:ascii="Arial" w:hAnsi="Arial" w:cs="Arial"/>
          <w:b/>
          <w:sz w:val="24"/>
          <w:szCs w:val="24"/>
          <w:lang w:val="en-GB"/>
        </w:rPr>
        <w:t>3</w:t>
      </w:r>
      <w:r w:rsidR="00E7431E" w:rsidRPr="00E7431E">
        <w:rPr>
          <w:rFonts w:ascii="Arial" w:hAnsi="Arial" w:cs="Arial"/>
          <w:b/>
          <w:sz w:val="24"/>
          <w:szCs w:val="24"/>
          <w:lang w:val="en-GB"/>
        </w:rPr>
        <w:t>, 202</w:t>
      </w:r>
      <w:r>
        <w:rPr>
          <w:rFonts w:ascii="Arial" w:hAnsi="Arial" w:cs="Arial"/>
          <w:b/>
          <w:sz w:val="24"/>
          <w:szCs w:val="24"/>
          <w:lang w:val="en-GB" w:eastAsia="zh-CN"/>
        </w:rPr>
        <w:t>3</w:t>
      </w: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43FBD577"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 xml:space="preserve">L3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1EB05A29"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4160D">
        <w:rPr>
          <w:rFonts w:ascii="Arial" w:eastAsia="MS Mincho" w:hAnsi="Arial" w:cs="Arial"/>
          <w:b/>
          <w:bCs/>
          <w:sz w:val="24"/>
          <w:szCs w:val="20"/>
          <w:lang w:val="en-GB"/>
        </w:rPr>
        <w:t>9</w:t>
      </w:r>
      <w:r w:rsidR="00625DE5">
        <w:rPr>
          <w:rFonts w:ascii="Arial" w:eastAsia="MS Mincho" w:hAnsi="Arial" w:cs="Arial"/>
          <w:b/>
          <w:bCs/>
          <w:sz w:val="24"/>
          <w:szCs w:val="20"/>
          <w:lang w:val="en-GB"/>
        </w:rPr>
        <w:t>.9.2.1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C89FBF9" w14:textId="722846BF" w:rsidR="00507CF2" w:rsidRDefault="0035757B" w:rsidP="0035757B">
      <w:pPr>
        <w:spacing w:before="120" w:after="120" w:line="256" w:lineRule="auto"/>
        <w:jc w:val="both"/>
        <w:rPr>
          <w:lang w:eastAsia="zh-CN"/>
        </w:rPr>
      </w:pPr>
      <w:r>
        <w:rPr>
          <w:lang w:eastAsia="zh-CN"/>
        </w:rPr>
        <w:t xml:space="preserve">At </w:t>
      </w:r>
      <w:r w:rsidR="00507CF2">
        <w:rPr>
          <w:lang w:eastAsia="zh-CN"/>
        </w:rPr>
        <w:t>RAN4#10</w:t>
      </w:r>
      <w:r w:rsidR="00B97493">
        <w:rPr>
          <w:lang w:eastAsia="zh-CN"/>
        </w:rPr>
        <w:t>5</w:t>
      </w:r>
      <w:r w:rsidR="00507CF2">
        <w:rPr>
          <w:lang w:eastAsia="zh-CN"/>
        </w:rPr>
        <w:t xml:space="preserve"> meeting,</w:t>
      </w:r>
      <w:r w:rsidR="00140C59">
        <w:rPr>
          <w:lang w:eastAsia="zh-CN"/>
        </w:rPr>
        <w:t xml:space="preserve"> c</w:t>
      </w:r>
      <w:r w:rsidR="00507CF2">
        <w:rPr>
          <w:lang w:eastAsia="zh-CN"/>
        </w:rPr>
        <w:t>ompanies</w:t>
      </w:r>
      <w:r w:rsidR="00140C59">
        <w:rPr>
          <w:lang w:eastAsia="zh-CN"/>
        </w:rPr>
        <w:t xml:space="preserve"> further discussed the</w:t>
      </w:r>
      <w:r w:rsidR="00507CF2">
        <w:rPr>
          <w:lang w:eastAsia="zh-CN"/>
        </w:rPr>
        <w:t xml:space="preserve"> potential</w:t>
      </w:r>
      <w:r w:rsidR="00E95735">
        <w:rPr>
          <w:lang w:eastAsia="zh-CN"/>
        </w:rPr>
        <w:t>s</w:t>
      </w:r>
      <w:r w:rsidR="00140C59">
        <w:rPr>
          <w:lang w:eastAsia="zh-CN"/>
        </w:rPr>
        <w:t xml:space="preserve"> on</w:t>
      </w:r>
      <w:r w:rsidR="00507CF2">
        <w:rPr>
          <w:lang w:eastAsia="zh-CN"/>
        </w:rPr>
        <w:t xml:space="preserve"> FR2 SCell activation</w:t>
      </w:r>
      <w:r w:rsidR="00140C59">
        <w:rPr>
          <w:lang w:eastAsia="zh-CN"/>
        </w:rPr>
        <w:t xml:space="preserve"> delay reduction </w:t>
      </w:r>
      <w:r w:rsidR="00BE0C3F">
        <w:rPr>
          <w:lang w:eastAsia="zh-CN"/>
        </w:rPr>
        <w:t>and</w:t>
      </w:r>
      <w:r w:rsidR="00507CF2">
        <w:rPr>
          <w:lang w:eastAsia="zh-CN"/>
        </w:rPr>
        <w:t xml:space="preserve"> </w:t>
      </w:r>
      <w:r w:rsidR="00BE0C3F">
        <w:rPr>
          <w:lang w:eastAsia="zh-CN"/>
        </w:rPr>
        <w:t>t</w:t>
      </w:r>
      <w:r w:rsidR="00507CF2">
        <w:rPr>
          <w:lang w:eastAsia="zh-CN"/>
        </w:rPr>
        <w:t xml:space="preserve">he WF was </w:t>
      </w:r>
      <w:r w:rsidR="00140C59">
        <w:rPr>
          <w:lang w:eastAsia="zh-CN"/>
        </w:rPr>
        <w:t>captured</w:t>
      </w:r>
      <w:r w:rsidR="00507CF2">
        <w:rPr>
          <w:lang w:eastAsia="zh-CN"/>
        </w:rPr>
        <w:t xml:space="preserve"> in [1]</w:t>
      </w:r>
      <w:r w:rsidR="00140C59">
        <w:rPr>
          <w:lang w:eastAsia="zh-CN"/>
        </w:rPr>
        <w:t>.</w:t>
      </w:r>
      <w:r w:rsidR="00507CF2">
        <w:rPr>
          <w:lang w:eastAsia="zh-CN"/>
        </w:rPr>
        <w:t xml:space="preserve"> In this paper, we </w:t>
      </w:r>
      <w:r w:rsidR="00625DE5">
        <w:rPr>
          <w:lang w:eastAsia="zh-CN"/>
        </w:rPr>
        <w:t>are discussing the L3 part enhancement for</w:t>
      </w:r>
      <w:r w:rsidR="00E32F02">
        <w:rPr>
          <w:lang w:eastAsia="zh-CN"/>
        </w:rPr>
        <w:t xml:space="preserve"> FR2 SCell activation delay reduction.</w:t>
      </w:r>
    </w:p>
    <w:p w14:paraId="686E9A7C" w14:textId="40AD0A08" w:rsidR="00F11AD5" w:rsidRPr="00F11AD5" w:rsidRDefault="00625DE5" w:rsidP="00F11AD5">
      <w:pPr>
        <w:pStyle w:val="RAN4H1"/>
      </w:pPr>
      <w:r>
        <w:t>Discussion</w:t>
      </w:r>
    </w:p>
    <w:p w14:paraId="47D6474D" w14:textId="35246993" w:rsidR="000C4FCD" w:rsidRDefault="00117840" w:rsidP="00C16AE7">
      <w:pPr>
        <w:spacing w:after="120"/>
        <w:jc w:val="both"/>
      </w:pPr>
      <w:r>
        <w:rPr>
          <w:lang w:eastAsia="zh-CN"/>
        </w:rPr>
        <w:t>At</w:t>
      </w:r>
      <w:r w:rsidR="00140C59">
        <w:rPr>
          <w:lang w:eastAsia="zh-CN"/>
        </w:rPr>
        <w:t xml:space="preserve"> last meeting, it was agreed </w:t>
      </w:r>
      <w:r w:rsidR="00C16AE7">
        <w:rPr>
          <w:lang w:eastAsia="zh-CN"/>
        </w:rPr>
        <w:t xml:space="preserve">that </w:t>
      </w:r>
      <w:r w:rsidR="00B97493">
        <w:rPr>
          <w:lang w:eastAsia="zh-CN"/>
        </w:rPr>
        <w:t xml:space="preserve">the UE </w:t>
      </w:r>
      <w:r w:rsidR="00C16AE7">
        <w:rPr>
          <w:lang w:eastAsia="zh-CN"/>
        </w:rPr>
        <w:t>can</w:t>
      </w:r>
      <w:r w:rsidR="00B97493">
        <w:rPr>
          <w:lang w:eastAsia="zh-CN"/>
        </w:rPr>
        <w:t xml:space="preserve"> report </w:t>
      </w:r>
      <w:r w:rsidR="000C4FCD">
        <w:rPr>
          <w:lang w:eastAsia="zh-CN"/>
        </w:rPr>
        <w:t>[</w:t>
      </w:r>
      <w:r w:rsidR="00B97493">
        <w:rPr>
          <w:lang w:eastAsia="zh-CN"/>
        </w:rPr>
        <w:t>a valid L3 measurement result</w:t>
      </w:r>
      <w:r w:rsidR="000C4FCD">
        <w:rPr>
          <w:lang w:eastAsia="zh-CN"/>
        </w:rPr>
        <w:t>]</w:t>
      </w:r>
      <w:r w:rsidR="00B97493">
        <w:rPr>
          <w:lang w:eastAsia="zh-CN"/>
        </w:rPr>
        <w:t xml:space="preserve"> after SCell activation comman</w:t>
      </w:r>
      <w:r w:rsidR="00B97493" w:rsidRPr="00C16AE7">
        <w:rPr>
          <w:lang w:eastAsia="zh-CN"/>
        </w:rPr>
        <w:t>d</w:t>
      </w:r>
      <w:r w:rsidR="001D66CB" w:rsidRPr="00C16AE7">
        <w:rPr>
          <w:lang w:eastAsia="zh-CN"/>
        </w:rPr>
        <w:t>.</w:t>
      </w:r>
      <w:r w:rsidR="00B97493" w:rsidRPr="00C16AE7">
        <w:rPr>
          <w:lang w:eastAsia="zh-CN"/>
        </w:rPr>
        <w:t xml:space="preserve"> </w:t>
      </w:r>
      <w:r w:rsidR="00C16AE7" w:rsidRPr="00C16AE7">
        <w:rPr>
          <w:rFonts w:hint="eastAsia"/>
          <w:lang w:eastAsia="zh-CN"/>
        </w:rPr>
        <w:t>T</w:t>
      </w:r>
      <w:r w:rsidR="00C16AE7" w:rsidRPr="00C16AE7">
        <w:rPr>
          <w:lang w:eastAsia="zh-CN"/>
        </w:rPr>
        <w:t xml:space="preserve">he first issue to be </w:t>
      </w:r>
      <w:r w:rsidR="00656B44">
        <w:rPr>
          <w:lang w:eastAsia="zh-CN"/>
        </w:rPr>
        <w:t>solved</w:t>
      </w:r>
      <w:r w:rsidR="00C16AE7" w:rsidRPr="00C16AE7">
        <w:rPr>
          <w:lang w:eastAsia="zh-CN"/>
        </w:rPr>
        <w:t xml:space="preserve"> is </w:t>
      </w:r>
      <w:r w:rsidR="00C16AE7" w:rsidRPr="00C16AE7">
        <w:rPr>
          <w:rFonts w:eastAsiaTheme="minorEastAsia"/>
          <w:bCs/>
        </w:rPr>
        <w:t>whether to</w:t>
      </w:r>
      <w:r w:rsidR="00C16AE7" w:rsidRPr="00C16AE7">
        <w:t xml:space="preserve"> define </w:t>
      </w:r>
      <w:r w:rsidR="00E245A3">
        <w:t xml:space="preserve">a </w:t>
      </w:r>
      <w:r w:rsidR="00C16AE7" w:rsidRPr="00C16AE7">
        <w:t>new sub-state for known/unknown state for FR2 SCell</w:t>
      </w:r>
      <w:r w:rsidR="0037543B">
        <w:t>. In our view,</w:t>
      </w:r>
      <w:r w:rsidR="000C4FCD">
        <w:t xml:space="preserve"> this </w:t>
      </w:r>
      <w:r w:rsidR="00656B44">
        <w:t xml:space="preserve">new reporting </w:t>
      </w:r>
      <w:r w:rsidR="000C4FCD">
        <w:t>considers the latest measurement status at the</w:t>
      </w:r>
      <w:r w:rsidR="00656B44">
        <w:t xml:space="preserve"> time of SCell activation, which is another aspect on top of existing known/unknown condition. Hence we prefer not defining a new sub-state and instead discuss the optimized SCell activation procedure based on the new reporting and </w:t>
      </w:r>
      <w:r w:rsidR="000B5267">
        <w:t xml:space="preserve">side </w:t>
      </w:r>
      <w:r w:rsidR="00656B44">
        <w:t xml:space="preserve">conditions. </w:t>
      </w:r>
    </w:p>
    <w:p w14:paraId="0B2C8EA4" w14:textId="50F2F562" w:rsidR="00656B44" w:rsidRPr="005D5087" w:rsidRDefault="00656B44" w:rsidP="00C16AE7">
      <w:pPr>
        <w:spacing w:after="120"/>
        <w:jc w:val="both"/>
        <w:rPr>
          <w:b/>
          <w:bCs/>
        </w:rPr>
      </w:pPr>
      <w:r w:rsidRPr="005D5087">
        <w:rPr>
          <w:rFonts w:hint="eastAsia"/>
          <w:b/>
          <w:bCs/>
        </w:rPr>
        <w:t>P</w:t>
      </w:r>
      <w:r w:rsidRPr="005D5087">
        <w:rPr>
          <w:b/>
          <w:bCs/>
        </w:rPr>
        <w:t>roposal1: Do not defin</w:t>
      </w:r>
      <w:r w:rsidR="005E67A6">
        <w:rPr>
          <w:b/>
          <w:bCs/>
        </w:rPr>
        <w:t>e</w:t>
      </w:r>
      <w:r w:rsidRPr="005D5087">
        <w:rPr>
          <w:b/>
          <w:bCs/>
        </w:rPr>
        <w:t xml:space="preserve"> the new sub-state and instead discuss the optimized SCell activation procedure based on the new reporting and </w:t>
      </w:r>
      <w:r w:rsidR="000B5267" w:rsidRPr="005D5087">
        <w:rPr>
          <w:b/>
          <w:bCs/>
        </w:rPr>
        <w:t xml:space="preserve">side </w:t>
      </w:r>
      <w:r w:rsidRPr="005D5087">
        <w:rPr>
          <w:b/>
          <w:bCs/>
        </w:rPr>
        <w:t>conditions.</w:t>
      </w:r>
    </w:p>
    <w:p w14:paraId="7D3A0E91" w14:textId="77777777" w:rsidR="004B3042" w:rsidRDefault="004B3042" w:rsidP="004B3042">
      <w:pPr>
        <w:pStyle w:val="Heading3"/>
        <w:rPr>
          <w:szCs w:val="16"/>
        </w:rPr>
      </w:pPr>
      <w:r>
        <w:rPr>
          <w:szCs w:val="16"/>
        </w:rPr>
        <w:t>Sub-topic 1-1 Further unknown SCell scenario classification</w:t>
      </w:r>
    </w:p>
    <w:p w14:paraId="374DCDA8" w14:textId="77777777" w:rsidR="004B3042" w:rsidRPr="004B3042" w:rsidRDefault="004B3042" w:rsidP="004B3042">
      <w:pPr>
        <w:rPr>
          <w:b/>
          <w:i/>
          <w:iCs/>
          <w:color w:val="0070C0"/>
          <w:szCs w:val="20"/>
          <w:u w:val="single"/>
          <w:lang w:val="en-GB" w:eastAsia="ko-KR"/>
        </w:rPr>
      </w:pPr>
      <w:r w:rsidRPr="004B3042">
        <w:rPr>
          <w:b/>
          <w:i/>
          <w:iCs/>
          <w:color w:val="0070C0"/>
          <w:szCs w:val="20"/>
          <w:u w:val="single"/>
          <w:lang w:val="en-GB" w:eastAsia="ko-KR"/>
        </w:rPr>
        <w:t>Issue 1-1-1: new condition/classification for unknown SCell</w:t>
      </w:r>
    </w:p>
    <w:p w14:paraId="3ED77EF9" w14:textId="4E6F79EE" w:rsidR="004B3042" w:rsidRPr="004B3042" w:rsidRDefault="004B3042" w:rsidP="004B3042">
      <w:pPr>
        <w:rPr>
          <w:i/>
          <w:iCs/>
          <w:u w:val="single"/>
          <w:lang w:val="sv-SE" w:eastAsia="ja-JP"/>
        </w:rPr>
      </w:pPr>
      <w:r w:rsidRPr="004B3042">
        <w:rPr>
          <w:i/>
          <w:iCs/>
          <w:u w:val="single"/>
          <w:lang w:val="sv-SE" w:eastAsia="ja-JP"/>
        </w:rPr>
        <w:t>Agreement</w:t>
      </w:r>
      <w:r>
        <w:rPr>
          <w:i/>
          <w:iCs/>
          <w:u w:val="single"/>
          <w:lang w:val="sv-SE" w:eastAsia="ja-JP"/>
        </w:rPr>
        <w:t>:</w:t>
      </w:r>
    </w:p>
    <w:p w14:paraId="6C2EE13C" w14:textId="77777777" w:rsidR="004B3042" w:rsidRPr="004B3042" w:rsidRDefault="004B3042" w:rsidP="001F6CD8">
      <w:pPr>
        <w:pStyle w:val="ListParagraph"/>
        <w:numPr>
          <w:ilvl w:val="0"/>
          <w:numId w:val="8"/>
        </w:numPr>
        <w:autoSpaceDN w:val="0"/>
        <w:spacing w:after="120" w:line="240" w:lineRule="auto"/>
        <w:ind w:left="936"/>
        <w:contextualSpacing w:val="0"/>
        <w:rPr>
          <w:i/>
          <w:iCs/>
          <w:lang w:val="en-GB"/>
        </w:rPr>
      </w:pPr>
      <w:r w:rsidRPr="004B3042">
        <w:rPr>
          <w:rFonts w:eastAsiaTheme="minorEastAsia"/>
          <w:bCs/>
          <w:i/>
          <w:iCs/>
        </w:rPr>
        <w:t>FFS whether to</w:t>
      </w:r>
      <w:r w:rsidRPr="004B3042">
        <w:rPr>
          <w:i/>
          <w:iCs/>
        </w:rPr>
        <w:t xml:space="preserve"> define new sub-states for known/unknown state for FR2 SCell</w:t>
      </w:r>
    </w:p>
    <w:p w14:paraId="5D839F46" w14:textId="77777777" w:rsidR="004B3042" w:rsidRPr="004B3042" w:rsidRDefault="004B3042" w:rsidP="001F6CD8">
      <w:pPr>
        <w:pStyle w:val="ListParagraph"/>
        <w:numPr>
          <w:ilvl w:val="0"/>
          <w:numId w:val="8"/>
        </w:numPr>
        <w:autoSpaceDN w:val="0"/>
        <w:spacing w:after="120" w:line="240" w:lineRule="auto"/>
        <w:ind w:left="936"/>
        <w:contextualSpacing w:val="0"/>
        <w:rPr>
          <w:i/>
          <w:iCs/>
        </w:rPr>
      </w:pPr>
      <w:r w:rsidRPr="004B3042">
        <w:rPr>
          <w:i/>
          <w:iCs/>
        </w:rPr>
        <w:t xml:space="preserve">Discuss the following sub-cases to reduce </w:t>
      </w:r>
      <w:r w:rsidRPr="004B3042">
        <w:rPr>
          <w:rFonts w:eastAsiaTheme="minorEastAsia"/>
          <w:bCs/>
          <w:i/>
          <w:iCs/>
        </w:rPr>
        <w:t>FR2 SCell activation delay for unknown case</w:t>
      </w:r>
    </w:p>
    <w:p w14:paraId="1D82309A" w14:textId="77777777" w:rsidR="004B3042" w:rsidRP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UE reports [a valid L3 measurement result] after SCell activation command</w:t>
      </w:r>
    </w:p>
    <w:p w14:paraId="268F3433" w14:textId="77777777" w:rsidR="004B3042" w:rsidRP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UE does not report [a valid L3 measurement result] after SCell activation command</w:t>
      </w:r>
    </w:p>
    <w:p w14:paraId="5ED26177" w14:textId="77777777" w:rsidR="004B3042" w:rsidRP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Note: the categorization above does not limit potential enhancements</w:t>
      </w:r>
    </w:p>
    <w:p w14:paraId="2A7837FE" w14:textId="77777777" w:rsidR="004B3042" w:rsidRPr="004B3042" w:rsidRDefault="004B3042" w:rsidP="004B3042">
      <w:pPr>
        <w:rPr>
          <w:b/>
          <w:i/>
          <w:iCs/>
          <w:color w:val="0070C0"/>
          <w:szCs w:val="20"/>
          <w:u w:val="single"/>
          <w:lang w:val="en-GB" w:eastAsia="ko-KR"/>
        </w:rPr>
      </w:pPr>
      <w:r w:rsidRPr="004B3042">
        <w:rPr>
          <w:b/>
          <w:i/>
          <w:iCs/>
          <w:color w:val="0070C0"/>
          <w:szCs w:val="20"/>
          <w:u w:val="single"/>
          <w:lang w:val="en-GB" w:eastAsia="ko-KR"/>
        </w:rPr>
        <w:t xml:space="preserve">Issue 1-1-2: new measurement status indication or report for FR2 SCell activation enhancement </w:t>
      </w:r>
    </w:p>
    <w:p w14:paraId="6108D500" w14:textId="77777777" w:rsidR="004B3042" w:rsidRPr="004B3042" w:rsidRDefault="004B3042" w:rsidP="004B3042">
      <w:pPr>
        <w:rPr>
          <w:i/>
          <w:iCs/>
          <w:u w:val="single"/>
          <w:lang w:val="sv-SE" w:eastAsia="ja-JP"/>
        </w:rPr>
      </w:pPr>
      <w:r w:rsidRPr="004B3042">
        <w:rPr>
          <w:i/>
          <w:iCs/>
          <w:u w:val="single"/>
          <w:lang w:val="sv-SE" w:eastAsia="ja-JP"/>
        </w:rPr>
        <w:t>Agreement:</w:t>
      </w:r>
    </w:p>
    <w:p w14:paraId="2AE05703" w14:textId="77777777" w:rsidR="004B3042" w:rsidRPr="004B3042" w:rsidRDefault="004B3042" w:rsidP="001F6CD8">
      <w:pPr>
        <w:pStyle w:val="ListParagraph"/>
        <w:numPr>
          <w:ilvl w:val="0"/>
          <w:numId w:val="8"/>
        </w:numPr>
        <w:autoSpaceDN w:val="0"/>
        <w:spacing w:after="120" w:line="240" w:lineRule="auto"/>
        <w:ind w:left="936"/>
        <w:contextualSpacing w:val="0"/>
        <w:rPr>
          <w:rFonts w:eastAsiaTheme="minorEastAsia"/>
          <w:bCs/>
          <w:i/>
          <w:iCs/>
          <w:lang w:val="en-GB"/>
        </w:rPr>
      </w:pPr>
      <w:r w:rsidRPr="004B3042">
        <w:rPr>
          <w:rFonts w:eastAsiaTheme="minorEastAsia"/>
          <w:bCs/>
          <w:i/>
          <w:iCs/>
        </w:rPr>
        <w:t xml:space="preserve">for [unknown] FR2 SCell activation enhancement, NW can trigger/configure UE sends L3 measurement report with SSB index to network after SCell activation command </w:t>
      </w:r>
    </w:p>
    <w:p w14:paraId="7B76EB26" w14:textId="77777777" w:rsidR="004B3042" w:rsidRPr="004B3042" w:rsidRDefault="004B3042" w:rsidP="001F6CD8">
      <w:pPr>
        <w:pStyle w:val="ListParagraph"/>
        <w:numPr>
          <w:ilvl w:val="1"/>
          <w:numId w:val="8"/>
        </w:numPr>
        <w:autoSpaceDN w:val="0"/>
        <w:spacing w:after="120" w:line="240" w:lineRule="auto"/>
        <w:ind w:left="1656"/>
        <w:contextualSpacing w:val="0"/>
        <w:rPr>
          <w:rFonts w:eastAsia="MS Mincho"/>
          <w:i/>
          <w:iCs/>
        </w:rPr>
      </w:pPr>
      <w:r w:rsidRPr="004B3042">
        <w:rPr>
          <w:i/>
          <w:iCs/>
        </w:rPr>
        <w:t>FFS on how and when to trigger/configure/report such L3 measurement results</w:t>
      </w:r>
    </w:p>
    <w:p w14:paraId="1C280193" w14:textId="77777777" w:rsidR="004B3042" w:rsidRP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FFS on necessity of L3 measurement reporting if UE has no valid measurement results</w:t>
      </w:r>
    </w:p>
    <w:p w14:paraId="45D1261D" w14:textId="77777777" w:rsidR="004B3042" w:rsidRP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FFS: If valid L3 measurement results are reported, L3 and L1 parts can be skipped, i.e., network can perform TCI activation after valid L3 measurement results are reported.</w:t>
      </w:r>
    </w:p>
    <w:p w14:paraId="03B00BD8" w14:textId="77777777" w:rsidR="004B3042" w:rsidRP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 xml:space="preserve">If measurement results are available, the UE will report them to the NW. How to determine the measurement result is available is FFS. </w:t>
      </w:r>
    </w:p>
    <w:p w14:paraId="13C300C3" w14:textId="449E93B3" w:rsidR="004B3042" w:rsidRDefault="004B3042" w:rsidP="001F6CD8">
      <w:pPr>
        <w:pStyle w:val="ListParagraph"/>
        <w:numPr>
          <w:ilvl w:val="1"/>
          <w:numId w:val="8"/>
        </w:numPr>
        <w:autoSpaceDN w:val="0"/>
        <w:spacing w:after="120" w:line="240" w:lineRule="auto"/>
        <w:ind w:left="1656"/>
        <w:contextualSpacing w:val="0"/>
        <w:rPr>
          <w:i/>
          <w:iCs/>
        </w:rPr>
      </w:pPr>
      <w:r w:rsidRPr="004B3042">
        <w:rPr>
          <w:i/>
          <w:iCs/>
        </w:rPr>
        <w:t>The status of [unknown] may be revised after concluding the issue 1-1-1.</w:t>
      </w:r>
    </w:p>
    <w:p w14:paraId="33ABD3E3" w14:textId="05DECB83" w:rsidR="005E67A6" w:rsidRPr="005E67A6" w:rsidRDefault="00C16AE7" w:rsidP="005E67A6">
      <w:pPr>
        <w:spacing w:after="120"/>
        <w:jc w:val="both"/>
        <w:rPr>
          <w:lang w:eastAsia="zh-CN"/>
        </w:rPr>
      </w:pPr>
      <w:r>
        <w:rPr>
          <w:lang w:eastAsia="zh-CN"/>
        </w:rPr>
        <w:t>In th</w:t>
      </w:r>
      <w:r w:rsidR="005E67A6">
        <w:rPr>
          <w:lang w:eastAsia="zh-CN"/>
        </w:rPr>
        <w:t>e following</w:t>
      </w:r>
      <w:r>
        <w:rPr>
          <w:lang w:eastAsia="zh-CN"/>
        </w:rPr>
        <w:t>, we are discussing the sub-cases with and without such reporting to reduce the FR2 unknown SCell activation delay.</w:t>
      </w:r>
    </w:p>
    <w:p w14:paraId="3C223FD1" w14:textId="4F3223CD" w:rsidR="00D44F41" w:rsidRPr="00D44F41" w:rsidRDefault="005E67A6" w:rsidP="005E67A6">
      <w:pPr>
        <w:pStyle w:val="RAN4H2"/>
        <w:rPr>
          <w:rFonts w:eastAsiaTheme="minorEastAsia"/>
          <w:lang w:eastAsia="zh-CN"/>
        </w:rPr>
      </w:pPr>
      <w:r>
        <w:rPr>
          <w:rFonts w:eastAsiaTheme="minorEastAsia"/>
          <w:lang w:val="it-IT" w:eastAsia="zh-CN"/>
        </w:rPr>
        <w:lastRenderedPageBreak/>
        <w:t>Sub-</w:t>
      </w:r>
      <w:r w:rsidRPr="005E67A6">
        <w:rPr>
          <w:rFonts w:eastAsiaTheme="minorEastAsia"/>
          <w:lang w:eastAsia="zh-CN"/>
        </w:rPr>
        <w:t>case1</w:t>
      </w:r>
      <w:r>
        <w:rPr>
          <w:rFonts w:eastAsiaTheme="minorEastAsia"/>
          <w:lang w:val="it-IT" w:eastAsia="zh-CN"/>
        </w:rPr>
        <w:t>: UE reports after SCell activation command</w:t>
      </w:r>
      <w:r w:rsidR="005D5087">
        <w:rPr>
          <w:rFonts w:eastAsiaTheme="minorEastAsia"/>
          <w:lang w:val="it-IT" w:eastAsia="zh-CN"/>
        </w:rPr>
        <w:t xml:space="preserve"> </w:t>
      </w:r>
    </w:p>
    <w:p w14:paraId="56042806" w14:textId="77777777" w:rsidR="00297A20" w:rsidRDefault="00BF3C2A" w:rsidP="00297A20">
      <w:pPr>
        <w:spacing w:after="120"/>
        <w:jc w:val="both"/>
        <w:rPr>
          <w:lang w:eastAsia="zh-CN"/>
        </w:rPr>
      </w:pPr>
      <w:r>
        <w:rPr>
          <w:rFonts w:eastAsiaTheme="minorEastAsia" w:cs="Times New Roman"/>
          <w:szCs w:val="20"/>
          <w:lang w:eastAsia="zh-CN"/>
        </w:rPr>
        <w:t xml:space="preserve">This </w:t>
      </w:r>
      <w:r w:rsidR="008A38EB">
        <w:rPr>
          <w:rFonts w:eastAsiaTheme="minorEastAsia" w:cs="Times New Roman"/>
          <w:szCs w:val="20"/>
          <w:lang w:eastAsia="zh-CN"/>
        </w:rPr>
        <w:t xml:space="preserve">case was </w:t>
      </w:r>
      <w:r w:rsidR="00A509ED">
        <w:rPr>
          <w:rFonts w:eastAsiaTheme="minorEastAsia" w:cs="Times New Roman"/>
          <w:szCs w:val="20"/>
          <w:lang w:eastAsia="zh-CN"/>
        </w:rPr>
        <w:t xml:space="preserve">motivated by </w:t>
      </w:r>
      <w:r w:rsidR="00C16A9F">
        <w:rPr>
          <w:rFonts w:eastAsiaTheme="minorEastAsia" w:cs="Times New Roman" w:hint="eastAsia"/>
          <w:szCs w:val="20"/>
          <w:lang w:eastAsia="zh-CN"/>
        </w:rPr>
        <w:t>utilizing</w:t>
      </w:r>
      <w:r w:rsidR="00A509ED">
        <w:rPr>
          <w:rFonts w:eastAsiaTheme="minorEastAsia" w:cs="Times New Roman"/>
          <w:szCs w:val="20"/>
          <w:lang w:eastAsia="zh-CN"/>
        </w:rPr>
        <w:t xml:space="preserve"> the latest measurements at the UE</w:t>
      </w:r>
      <w:r w:rsidR="008A38EB">
        <w:rPr>
          <w:rFonts w:eastAsiaTheme="minorEastAsia" w:cs="Times New Roman"/>
          <w:szCs w:val="20"/>
          <w:lang w:eastAsia="zh-CN"/>
        </w:rPr>
        <w:t>.</w:t>
      </w:r>
      <w:r w:rsidR="00C16A9F">
        <w:rPr>
          <w:rFonts w:eastAsiaTheme="minorEastAsia" w:cs="Times New Roman"/>
          <w:szCs w:val="20"/>
          <w:lang w:eastAsia="zh-CN"/>
        </w:rPr>
        <w:t xml:space="preserve"> </w:t>
      </w:r>
      <w:r w:rsidR="00297A20">
        <w:rPr>
          <w:rFonts w:eastAsiaTheme="minorEastAsia" w:cs="Times New Roman" w:hint="eastAsia"/>
          <w:szCs w:val="20"/>
          <w:lang w:eastAsia="zh-CN"/>
        </w:rPr>
        <w:t>T</w:t>
      </w:r>
      <w:r w:rsidR="00297A20">
        <w:rPr>
          <w:rFonts w:eastAsiaTheme="minorEastAsia" w:cs="Times New Roman"/>
          <w:szCs w:val="20"/>
          <w:lang w:eastAsia="zh-CN"/>
        </w:rPr>
        <w:t xml:space="preserve">he timeline for SCell activation procedure with such UE reporting is illustrated in Fig.1. </w:t>
      </w:r>
    </w:p>
    <w:p w14:paraId="78804B3D" w14:textId="77777777" w:rsidR="00297A20" w:rsidRDefault="00297A20" w:rsidP="00297A20">
      <w:pPr>
        <w:spacing w:after="120"/>
        <w:jc w:val="both"/>
      </w:pPr>
      <w:r>
        <w:object w:dxaOrig="16510" w:dyaOrig="3990" w14:anchorId="42627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38158679" r:id="rId14"/>
        </w:object>
      </w:r>
    </w:p>
    <w:p w14:paraId="6CD353ED" w14:textId="77777777" w:rsidR="00297A20" w:rsidRPr="00C738E0" w:rsidRDefault="00297A20" w:rsidP="00297A20">
      <w:pPr>
        <w:spacing w:after="120"/>
        <w:jc w:val="center"/>
        <w:rPr>
          <w:rFonts w:eastAsiaTheme="minorEastAsia" w:cs="Times New Roman"/>
          <w:szCs w:val="20"/>
          <w:lang w:eastAsia="zh-CN"/>
        </w:rPr>
      </w:pPr>
      <w:r>
        <w:rPr>
          <w:rFonts w:hint="eastAsia"/>
        </w:rPr>
        <w:t>F</w:t>
      </w:r>
      <w:r>
        <w:t>ig.1 Timeline for FR2 unknown SCell activation</w:t>
      </w:r>
    </w:p>
    <w:p w14:paraId="12A08AA4" w14:textId="7BE522A6" w:rsidR="00EC1C99" w:rsidRDefault="00EA2702" w:rsidP="00FF17C3">
      <w:pPr>
        <w:spacing w:after="120"/>
        <w:jc w:val="both"/>
        <w:rPr>
          <w:lang w:eastAsia="zh-CN"/>
        </w:rPr>
      </w:pPr>
      <w:r>
        <w:rPr>
          <w:rFonts w:eastAsiaTheme="minorEastAsia" w:cs="Times New Roman"/>
          <w:szCs w:val="20"/>
          <w:lang w:eastAsia="zh-CN"/>
        </w:rPr>
        <w:t xml:space="preserve">In one scenario, if the SCell is unknown but the UE has </w:t>
      </w:r>
      <w:r w:rsidR="00EC1C99">
        <w:rPr>
          <w:rFonts w:eastAsiaTheme="minorEastAsia" w:cs="Times New Roman"/>
          <w:szCs w:val="20"/>
          <w:lang w:eastAsia="zh-CN"/>
        </w:rPr>
        <w:t>a valid measurement result of the SCell</w:t>
      </w:r>
      <w:r>
        <w:rPr>
          <w:rFonts w:eastAsiaTheme="minorEastAsia" w:cs="Times New Roman"/>
          <w:szCs w:val="20"/>
          <w:lang w:eastAsia="zh-CN"/>
        </w:rPr>
        <w:t xml:space="preserve">, </w:t>
      </w:r>
      <w:r>
        <w:rPr>
          <w:lang w:eastAsia="zh-CN"/>
        </w:rPr>
        <w:t>the UE does not have to do cell detection and beam measurement i.e. L1-RSRP measurement when activating the SCell.</w:t>
      </w:r>
      <w:r w:rsidR="00EC1C99">
        <w:rPr>
          <w:lang w:eastAsia="zh-CN"/>
        </w:rPr>
        <w:t xml:space="preserve"> Instead, it can report the latest measurement i.e. the beam information of the SCell to the network</w:t>
      </w:r>
      <w:r w:rsidR="00EC1C99" w:rsidRPr="00EC1C99">
        <w:rPr>
          <w:lang w:eastAsia="zh-CN"/>
        </w:rPr>
        <w:t xml:space="preserve"> </w:t>
      </w:r>
      <w:r w:rsidR="00EC1C99">
        <w:rPr>
          <w:lang w:eastAsia="zh-CN"/>
        </w:rPr>
        <w:t>so that network can determine the TCI state and the activate the SCell as if it is known.</w:t>
      </w:r>
      <w:r w:rsidR="00C52308">
        <w:rPr>
          <w:lang w:eastAsia="zh-CN"/>
        </w:rPr>
        <w:t xml:space="preserve"> </w:t>
      </w:r>
    </w:p>
    <w:p w14:paraId="054F30F9" w14:textId="50751CCD" w:rsidR="00297A20" w:rsidRPr="00297A20" w:rsidRDefault="00297A20" w:rsidP="00FF17C3">
      <w:pPr>
        <w:spacing w:after="120"/>
        <w:jc w:val="both"/>
        <w:rPr>
          <w:rFonts w:eastAsiaTheme="minorEastAsia" w:cs="Times New Roman"/>
          <w:b/>
          <w:bCs/>
          <w:szCs w:val="20"/>
          <w:lang w:eastAsia="zh-CN"/>
        </w:rPr>
      </w:pPr>
      <w:r w:rsidRPr="00297A20">
        <w:rPr>
          <w:rFonts w:hint="eastAsia"/>
          <w:b/>
          <w:bCs/>
          <w:lang w:eastAsia="zh-CN"/>
        </w:rPr>
        <w:t>O</w:t>
      </w:r>
      <w:r w:rsidRPr="00297A20">
        <w:rPr>
          <w:b/>
          <w:bCs/>
          <w:lang w:eastAsia="zh-CN"/>
        </w:rPr>
        <w:t>bservation</w:t>
      </w:r>
      <w:r w:rsidR="003C5592">
        <w:rPr>
          <w:b/>
          <w:bCs/>
          <w:lang w:eastAsia="zh-CN"/>
        </w:rPr>
        <w:t xml:space="preserve"> </w:t>
      </w:r>
      <w:r w:rsidRPr="00297A20">
        <w:rPr>
          <w:b/>
          <w:bCs/>
          <w:lang w:eastAsia="zh-CN"/>
        </w:rPr>
        <w:t xml:space="preserve">1: </w:t>
      </w:r>
      <w:r w:rsidRPr="00BC429E">
        <w:rPr>
          <w:lang w:eastAsia="zh-CN"/>
        </w:rPr>
        <w:t xml:space="preserve">The UE shall send the report after SCell activation command if the SCell is unknown and the UE has </w:t>
      </w:r>
      <w:r w:rsidRPr="00BC429E">
        <w:rPr>
          <w:rFonts w:eastAsiaTheme="minorEastAsia" w:cs="Times New Roman"/>
          <w:szCs w:val="20"/>
          <w:lang w:eastAsia="zh-CN"/>
        </w:rPr>
        <w:t xml:space="preserve">a valid measurement result of the SCell. </w:t>
      </w:r>
    </w:p>
    <w:p w14:paraId="52D2A796" w14:textId="2704AD7C" w:rsidR="00AD4099" w:rsidRDefault="00297A20" w:rsidP="00FF17C3">
      <w:pPr>
        <w:spacing w:after="120"/>
        <w:jc w:val="both"/>
        <w:rPr>
          <w:lang w:eastAsia="zh-CN"/>
        </w:rPr>
      </w:pPr>
      <w:r>
        <w:rPr>
          <w:lang w:eastAsia="zh-CN"/>
        </w:rPr>
        <w:t xml:space="preserve">In addition, if the SCell is known but the UE has a valid measurement result </w:t>
      </w:r>
      <w:r w:rsidR="00742799">
        <w:rPr>
          <w:lang w:eastAsia="zh-CN"/>
        </w:rPr>
        <w:t>indicating a beam change from</w:t>
      </w:r>
      <w:r>
        <w:rPr>
          <w:lang w:eastAsia="zh-CN"/>
        </w:rPr>
        <w:t xml:space="preserve"> the latest L3 measurement reporting before SCell activation command, the UE may not able to activate the SCell since the </w:t>
      </w:r>
      <w:r w:rsidR="00AD4099">
        <w:rPr>
          <w:lang w:eastAsia="zh-CN"/>
        </w:rPr>
        <w:t>TCI indication does not consider the latest measurement status at the UE. In this scenario, the UE also needs to send the report after SCell activation command in order to avoid SCell activation</w:t>
      </w:r>
      <w:r w:rsidR="00156B07">
        <w:rPr>
          <w:lang w:eastAsia="zh-CN"/>
        </w:rPr>
        <w:t xml:space="preserve"> failure</w:t>
      </w:r>
      <w:r w:rsidR="00AD4099">
        <w:rPr>
          <w:lang w:eastAsia="zh-CN"/>
        </w:rPr>
        <w:t xml:space="preserve">. </w:t>
      </w:r>
    </w:p>
    <w:p w14:paraId="41B28954" w14:textId="568BE8F7" w:rsidR="00742799" w:rsidRDefault="00742799" w:rsidP="00FF17C3">
      <w:pPr>
        <w:spacing w:after="120"/>
        <w:jc w:val="both"/>
        <w:rPr>
          <w:b/>
          <w:bCs/>
          <w:lang w:eastAsia="zh-CN"/>
        </w:rPr>
      </w:pPr>
      <w:r w:rsidRPr="00742799">
        <w:rPr>
          <w:rFonts w:hint="eastAsia"/>
          <w:b/>
          <w:bCs/>
          <w:lang w:eastAsia="zh-CN"/>
        </w:rPr>
        <w:t>O</w:t>
      </w:r>
      <w:r w:rsidRPr="00742799">
        <w:rPr>
          <w:b/>
          <w:bCs/>
          <w:lang w:eastAsia="zh-CN"/>
        </w:rPr>
        <w:t>bservation</w:t>
      </w:r>
      <w:r w:rsidR="003C5592">
        <w:rPr>
          <w:b/>
          <w:bCs/>
          <w:lang w:eastAsia="zh-CN"/>
        </w:rPr>
        <w:t xml:space="preserve"> </w:t>
      </w:r>
      <w:r w:rsidRPr="00742799">
        <w:rPr>
          <w:b/>
          <w:bCs/>
          <w:lang w:eastAsia="zh-CN"/>
        </w:rPr>
        <w:t xml:space="preserve">2: </w:t>
      </w:r>
      <w:r w:rsidRPr="00BC429E">
        <w:rPr>
          <w:lang w:eastAsia="zh-CN"/>
        </w:rPr>
        <w:t xml:space="preserve">The UE needs to send the report after SCell activation if the SCell is known and the UE detects a beam change based on the latest valid measurement result of the SCell. </w:t>
      </w:r>
    </w:p>
    <w:p w14:paraId="15CBCE06" w14:textId="304B03C6" w:rsidR="0052425D" w:rsidRDefault="0052425D" w:rsidP="00FF17C3">
      <w:pPr>
        <w:spacing w:after="120"/>
        <w:jc w:val="both"/>
        <w:rPr>
          <w:lang w:eastAsia="zh-CN"/>
        </w:rPr>
      </w:pPr>
      <w:r>
        <w:rPr>
          <w:lang w:eastAsia="zh-CN"/>
        </w:rPr>
        <w:t>Regarding to the measurement reporting after SCell activation command, it is FFS what is reported to the network. We believe it is reasonable to report a valid L3 measurement result of the SCell. Although “valid” has been used in existing spec, it is unclear what “valid” means in terms of measurement performance. In our understanding, the L3 measurement is considered</w:t>
      </w:r>
      <w:r w:rsidR="007C6230">
        <w:rPr>
          <w:lang w:eastAsia="zh-CN"/>
        </w:rPr>
        <w:t xml:space="preserve"> valid</w:t>
      </w:r>
      <w:r>
        <w:rPr>
          <w:lang w:eastAsia="zh-CN"/>
        </w:rPr>
        <w:t xml:space="preserve"> only if it fulfills the measurement requirement for a deactivated SCell as specified in TS38.133 </w:t>
      </w:r>
      <w:r>
        <w:t xml:space="preserve">Table 9.2.5.2-4. </w:t>
      </w:r>
    </w:p>
    <w:p w14:paraId="2F9F6798" w14:textId="48B232C7" w:rsidR="00156B07" w:rsidRDefault="00156B07" w:rsidP="00FF17C3">
      <w:pPr>
        <w:spacing w:after="120"/>
        <w:jc w:val="both"/>
        <w:rPr>
          <w:lang w:eastAsia="zh-CN"/>
        </w:rPr>
      </w:pPr>
      <w:r w:rsidRPr="00156B07">
        <w:rPr>
          <w:rFonts w:hint="eastAsia"/>
          <w:lang w:eastAsia="zh-CN"/>
        </w:rPr>
        <w:t>F</w:t>
      </w:r>
      <w:r w:rsidRPr="00156B07">
        <w:rPr>
          <w:lang w:eastAsia="zh-CN"/>
        </w:rPr>
        <w:t xml:space="preserve">rom the </w:t>
      </w:r>
      <w:r>
        <w:rPr>
          <w:lang w:eastAsia="zh-CN"/>
        </w:rPr>
        <w:t xml:space="preserve">discussion above, the UE shall </w:t>
      </w:r>
      <w:r w:rsidRPr="00156B07">
        <w:rPr>
          <w:lang w:eastAsia="zh-CN"/>
        </w:rPr>
        <w:t>report a valid L3 measurement result after SCell activation command</w:t>
      </w:r>
      <w:r>
        <w:rPr>
          <w:lang w:eastAsia="zh-CN"/>
        </w:rPr>
        <w:t xml:space="preserve"> not only for unknown SCell but also when there is any beam change on the known SCell</w:t>
      </w:r>
      <w:r w:rsidR="00D36D08">
        <w:rPr>
          <w:lang w:eastAsia="zh-CN"/>
        </w:rPr>
        <w:t xml:space="preserve"> to improve the SCell activation. </w:t>
      </w:r>
      <w:r>
        <w:rPr>
          <w:lang w:eastAsia="zh-CN"/>
        </w:rPr>
        <w:t xml:space="preserve"> </w:t>
      </w:r>
    </w:p>
    <w:p w14:paraId="12012778" w14:textId="4115BAB4" w:rsidR="00D36D08" w:rsidRDefault="00D36D08" w:rsidP="00FF17C3">
      <w:pPr>
        <w:spacing w:after="120"/>
        <w:jc w:val="both"/>
        <w:rPr>
          <w:b/>
          <w:bCs/>
          <w:lang w:eastAsia="zh-CN"/>
        </w:rPr>
      </w:pPr>
      <w:r w:rsidRPr="00D36D08">
        <w:rPr>
          <w:rFonts w:hint="eastAsia"/>
          <w:b/>
          <w:bCs/>
          <w:lang w:eastAsia="zh-CN"/>
        </w:rPr>
        <w:t>P</w:t>
      </w:r>
      <w:r w:rsidRPr="00D36D08">
        <w:rPr>
          <w:b/>
          <w:bCs/>
          <w:lang w:eastAsia="zh-CN"/>
        </w:rPr>
        <w:t>roposal</w:t>
      </w:r>
      <w:r w:rsidR="003C5592">
        <w:rPr>
          <w:b/>
          <w:bCs/>
          <w:lang w:eastAsia="zh-CN"/>
        </w:rPr>
        <w:t xml:space="preserve"> </w:t>
      </w:r>
      <w:r w:rsidRPr="00D36D08">
        <w:rPr>
          <w:b/>
          <w:bCs/>
          <w:lang w:eastAsia="zh-CN"/>
        </w:rPr>
        <w:t xml:space="preserve">1: The UE shall report a valid L3 measurement result after SCell </w:t>
      </w:r>
      <w:r w:rsidRPr="003A6D25">
        <w:rPr>
          <w:b/>
          <w:bCs/>
          <w:lang w:eastAsia="zh-CN"/>
        </w:rPr>
        <w:t xml:space="preserve">activation command not only for unknown SCell </w:t>
      </w:r>
      <w:r w:rsidRPr="00BC429E">
        <w:rPr>
          <w:b/>
          <w:bCs/>
          <w:lang w:eastAsia="zh-CN"/>
        </w:rPr>
        <w:t>but also when there is any beam change on the known SCell.</w:t>
      </w:r>
    </w:p>
    <w:p w14:paraId="67BCD702" w14:textId="09B7C55E" w:rsidR="0065225F" w:rsidRPr="00B644FF" w:rsidRDefault="0065225F" w:rsidP="00FF17C3">
      <w:pPr>
        <w:spacing w:after="120"/>
        <w:jc w:val="both"/>
        <w:rPr>
          <w:b/>
          <w:bCs/>
          <w:lang w:eastAsia="zh-CN"/>
        </w:rPr>
      </w:pPr>
      <w:r w:rsidRPr="00303E7C">
        <w:rPr>
          <w:rFonts w:hint="eastAsia"/>
          <w:b/>
          <w:bCs/>
          <w:lang w:eastAsia="zh-CN"/>
        </w:rPr>
        <w:t>P</w:t>
      </w:r>
      <w:r w:rsidRPr="00303E7C">
        <w:rPr>
          <w:b/>
          <w:bCs/>
          <w:lang w:eastAsia="zh-CN"/>
        </w:rPr>
        <w:t>roposal</w:t>
      </w:r>
      <w:r w:rsidR="003C5592">
        <w:rPr>
          <w:b/>
          <w:bCs/>
          <w:lang w:eastAsia="zh-CN"/>
        </w:rPr>
        <w:t xml:space="preserve"> </w:t>
      </w:r>
      <w:r w:rsidR="0052425D">
        <w:rPr>
          <w:b/>
          <w:bCs/>
          <w:lang w:eastAsia="zh-CN"/>
        </w:rPr>
        <w:t>2</w:t>
      </w:r>
      <w:r w:rsidRPr="00303E7C">
        <w:rPr>
          <w:b/>
          <w:bCs/>
          <w:lang w:eastAsia="zh-CN"/>
        </w:rPr>
        <w:t>:</w:t>
      </w:r>
      <w:r w:rsidR="00303E7C" w:rsidRPr="00303E7C">
        <w:rPr>
          <w:b/>
          <w:bCs/>
          <w:lang w:eastAsia="zh-CN"/>
        </w:rPr>
        <w:t xml:space="preserve"> The L3 measurement </w:t>
      </w:r>
      <w:r w:rsidR="00303E7C">
        <w:rPr>
          <w:b/>
          <w:bCs/>
          <w:lang w:eastAsia="zh-CN"/>
        </w:rPr>
        <w:t>repor</w:t>
      </w:r>
      <w:r w:rsidR="00303E7C" w:rsidRPr="00B644FF">
        <w:rPr>
          <w:b/>
          <w:bCs/>
          <w:lang w:eastAsia="zh-CN"/>
        </w:rPr>
        <w:t xml:space="preserve">t is considered as valid only if it fulfills the measurement requirement for a deactivated SCell as specified in TS38.133 </w:t>
      </w:r>
      <w:r w:rsidR="00B644FF" w:rsidRPr="00B644FF">
        <w:rPr>
          <w:b/>
          <w:bCs/>
        </w:rPr>
        <w:t xml:space="preserve">Table 9.2.5.2-3 (for FR1) and </w:t>
      </w:r>
      <w:r w:rsidR="00303E7C" w:rsidRPr="00B644FF">
        <w:rPr>
          <w:b/>
          <w:bCs/>
        </w:rPr>
        <w:t>Table 9.2.5.2-4</w:t>
      </w:r>
      <w:r w:rsidR="00B644FF" w:rsidRPr="00B644FF">
        <w:rPr>
          <w:b/>
          <w:bCs/>
        </w:rPr>
        <w:t xml:space="preserve"> (for FR2)</w:t>
      </w:r>
      <w:r w:rsidR="00303E7C" w:rsidRPr="00B644FF">
        <w:rPr>
          <w:b/>
          <w:bCs/>
        </w:rPr>
        <w:t>.</w:t>
      </w:r>
    </w:p>
    <w:p w14:paraId="58CC033B" w14:textId="77777777" w:rsidR="00D45C88" w:rsidRDefault="003C5592" w:rsidP="003C5592">
      <w:pPr>
        <w:spacing w:after="120"/>
        <w:jc w:val="both"/>
        <w:rPr>
          <w:rFonts w:eastAsiaTheme="minorEastAsia" w:cs="Times New Roman"/>
          <w:szCs w:val="20"/>
          <w:lang w:val="it-IT" w:eastAsia="zh-CN"/>
        </w:rPr>
      </w:pPr>
      <w:r>
        <w:rPr>
          <w:rFonts w:eastAsiaTheme="minorEastAsia" w:cs="Times New Roman"/>
          <w:szCs w:val="20"/>
          <w:lang w:eastAsia="zh-CN"/>
        </w:rPr>
        <w:t xml:space="preserve">This </w:t>
      </w:r>
      <w:r>
        <w:rPr>
          <w:rFonts w:eastAsiaTheme="minorEastAsia" w:cs="Times New Roman" w:hint="eastAsia"/>
          <w:szCs w:val="20"/>
          <w:lang w:eastAsia="zh-CN"/>
        </w:rPr>
        <w:t>valid</w:t>
      </w:r>
      <w:r>
        <w:rPr>
          <w:rFonts w:eastAsiaTheme="minorEastAsia" w:cs="Times New Roman"/>
          <w:szCs w:val="20"/>
          <w:lang w:eastAsia="zh-CN"/>
        </w:rPr>
        <w:t xml:space="preserve"> L3 measurement report after SCell activation command provides network the DL beam information of the SCell which is equivalent to the latest L3 measurement reporting in a known SCell. Therefore, t</w:t>
      </w:r>
      <w:r>
        <w:rPr>
          <w:rFonts w:eastAsiaTheme="minorEastAsia" w:cs="Times New Roman"/>
          <w:szCs w:val="20"/>
          <w:lang w:val="it-IT" w:eastAsia="zh-CN"/>
        </w:rPr>
        <w:t xml:space="preserve">he following activation steps </w:t>
      </w:r>
      <w:r w:rsidR="006E66B9">
        <w:rPr>
          <w:rFonts w:eastAsiaTheme="minorEastAsia" w:cs="Times New Roman"/>
          <w:szCs w:val="20"/>
          <w:lang w:val="it-IT" w:eastAsia="zh-CN"/>
        </w:rPr>
        <w:t>can</w:t>
      </w:r>
      <w:r>
        <w:rPr>
          <w:rFonts w:eastAsiaTheme="minorEastAsia" w:cs="Times New Roman"/>
          <w:szCs w:val="20"/>
          <w:lang w:val="it-IT" w:eastAsia="zh-CN"/>
        </w:rPr>
        <w:t xml:space="preserve"> be the same as activating a known SCell</w:t>
      </w:r>
      <w:r w:rsidR="00EC0ADB">
        <w:rPr>
          <w:rFonts w:eastAsiaTheme="minorEastAsia" w:cs="Times New Roman"/>
          <w:szCs w:val="20"/>
          <w:lang w:val="it-IT" w:eastAsia="zh-CN"/>
        </w:rPr>
        <w:t xml:space="preserve"> hence</w:t>
      </w:r>
      <w:r>
        <w:rPr>
          <w:rFonts w:eastAsiaTheme="minorEastAsia" w:cs="Times New Roman"/>
          <w:szCs w:val="20"/>
          <w:lang w:val="it-IT" w:eastAsia="zh-CN"/>
        </w:rPr>
        <w:t xml:space="preserve"> </w:t>
      </w:r>
      <w:r w:rsidR="00EC0ADB">
        <w:rPr>
          <w:rFonts w:eastAsiaTheme="minorEastAsia" w:cs="Times New Roman"/>
          <w:szCs w:val="20"/>
          <w:lang w:val="it-IT" w:eastAsia="zh-CN"/>
        </w:rPr>
        <w:t>AGC, cell search and L1-RSRP measurement are not needed. T</w:t>
      </w:r>
      <w:r>
        <w:rPr>
          <w:rFonts w:eastAsiaTheme="minorEastAsia" w:cs="Times New Roman"/>
          <w:szCs w:val="20"/>
          <w:lang w:val="it-IT" w:eastAsia="zh-CN"/>
        </w:rPr>
        <w:t>he TCI and SP</w:t>
      </w:r>
      <w:r w:rsidR="00EC0ADB">
        <w:rPr>
          <w:rFonts w:eastAsiaTheme="minorEastAsia" w:cs="Times New Roman"/>
          <w:szCs w:val="20"/>
          <w:lang w:val="it-IT" w:eastAsia="zh-CN"/>
        </w:rPr>
        <w:t>/P</w:t>
      </w:r>
      <w:r>
        <w:rPr>
          <w:rFonts w:eastAsiaTheme="minorEastAsia" w:cs="Times New Roman"/>
          <w:szCs w:val="20"/>
          <w:lang w:val="it-IT" w:eastAsia="zh-CN"/>
        </w:rPr>
        <w:t>-CSI-RS activation are based on the valid L3 measurement report after SCell activation command.</w:t>
      </w:r>
    </w:p>
    <w:p w14:paraId="4C14193B" w14:textId="5AB0E8B9" w:rsidR="003C5592" w:rsidRDefault="00CF1C1C" w:rsidP="003C5592">
      <w:pPr>
        <w:spacing w:after="120"/>
        <w:jc w:val="both"/>
        <w:rPr>
          <w:rFonts w:eastAsiaTheme="minorEastAsia" w:cs="Times New Roman"/>
          <w:b/>
          <w:bCs/>
          <w:szCs w:val="20"/>
          <w:lang w:val="it-IT" w:eastAsia="zh-CN"/>
        </w:rPr>
      </w:pPr>
      <w:r w:rsidRPr="00BC429E">
        <w:rPr>
          <w:rFonts w:eastAsiaTheme="minorEastAsia" w:cs="Times New Roman"/>
          <w:b/>
          <w:bCs/>
          <w:szCs w:val="20"/>
          <w:lang w:val="it-IT" w:eastAsia="zh-CN"/>
        </w:rPr>
        <w:t xml:space="preserve">Observation </w:t>
      </w:r>
      <w:r w:rsidR="00FB72A4" w:rsidRPr="00BC429E">
        <w:rPr>
          <w:rFonts w:eastAsiaTheme="minorEastAsia" w:cs="Times New Roman"/>
          <w:b/>
          <w:bCs/>
          <w:szCs w:val="20"/>
          <w:lang w:val="it-IT" w:eastAsia="zh-CN"/>
        </w:rPr>
        <w:t>3</w:t>
      </w:r>
      <w:r w:rsidR="003C5592" w:rsidRPr="00A01D12">
        <w:rPr>
          <w:rFonts w:eastAsiaTheme="minorEastAsia" w:cs="Times New Roman"/>
          <w:b/>
          <w:bCs/>
          <w:szCs w:val="20"/>
          <w:lang w:val="it-IT" w:eastAsia="zh-CN"/>
        </w:rPr>
        <w:t xml:space="preserve">: </w:t>
      </w:r>
      <w:r w:rsidR="00D45C88" w:rsidRPr="00BC429E">
        <w:rPr>
          <w:rFonts w:eastAsiaTheme="minorEastAsia" w:cs="Times New Roman"/>
          <w:szCs w:val="20"/>
          <w:lang w:val="it-IT" w:eastAsia="zh-CN"/>
        </w:rPr>
        <w:t>I</w:t>
      </w:r>
      <w:r w:rsidR="006E66B9" w:rsidRPr="00BC429E">
        <w:rPr>
          <w:rFonts w:eastAsiaTheme="minorEastAsia" w:cs="Times New Roman"/>
          <w:szCs w:val="20"/>
          <w:lang w:val="it-IT" w:eastAsia="zh-CN"/>
        </w:rPr>
        <w:t>f</w:t>
      </w:r>
      <w:r w:rsidR="003C5592" w:rsidRPr="00BC429E">
        <w:rPr>
          <w:rFonts w:eastAsiaTheme="minorEastAsia" w:cs="Times New Roman"/>
          <w:szCs w:val="20"/>
          <w:lang w:val="it-IT" w:eastAsia="zh-CN"/>
        </w:rPr>
        <w:t xml:space="preserve"> the UE has sent a valid L3 measurement report after SCell activation command</w:t>
      </w:r>
      <w:r w:rsidR="00D45C88" w:rsidRPr="00BC429E">
        <w:rPr>
          <w:rFonts w:eastAsiaTheme="minorEastAsia" w:cs="Times New Roman"/>
          <w:szCs w:val="20"/>
          <w:lang w:val="it-IT" w:eastAsia="zh-CN"/>
        </w:rPr>
        <w:t>,</w:t>
      </w:r>
      <w:r w:rsidR="003C5592" w:rsidRPr="00BC429E">
        <w:rPr>
          <w:rFonts w:eastAsiaTheme="minorEastAsia" w:cs="Times New Roman"/>
          <w:szCs w:val="20"/>
          <w:lang w:val="it-IT" w:eastAsia="zh-CN"/>
        </w:rPr>
        <w:t xml:space="preserve"> </w:t>
      </w:r>
      <w:r w:rsidR="00EC0ADB" w:rsidRPr="00BC429E">
        <w:rPr>
          <w:rFonts w:eastAsiaTheme="minorEastAsia" w:cs="Times New Roman"/>
          <w:szCs w:val="20"/>
          <w:lang w:val="it-IT" w:eastAsia="zh-CN"/>
        </w:rPr>
        <w:t>AGC, cell search and L1-RSRP measurement are not needed.</w:t>
      </w:r>
    </w:p>
    <w:p w14:paraId="073DDFE5" w14:textId="0BC3C238" w:rsidR="007524E4" w:rsidRPr="007524E4" w:rsidRDefault="007524E4" w:rsidP="003C5592">
      <w:pPr>
        <w:spacing w:after="120"/>
        <w:jc w:val="both"/>
        <w:rPr>
          <w:rFonts w:eastAsiaTheme="minorEastAsia" w:cs="Times New Roman"/>
          <w:b/>
          <w:bCs/>
          <w:szCs w:val="20"/>
          <w:lang w:val="it-IT" w:eastAsia="zh-CN"/>
        </w:rPr>
      </w:pPr>
      <w:r w:rsidRPr="00BC429E">
        <w:rPr>
          <w:rFonts w:eastAsiaTheme="minorEastAsia" w:cs="Times New Roman"/>
          <w:b/>
          <w:bCs/>
          <w:szCs w:val="20"/>
          <w:lang w:val="it-IT" w:eastAsia="zh-CN"/>
        </w:rPr>
        <w:t xml:space="preserve">Proposal </w:t>
      </w:r>
      <w:r w:rsidR="00CF1C1C">
        <w:rPr>
          <w:rFonts w:eastAsiaTheme="minorEastAsia" w:cs="Times New Roman"/>
          <w:b/>
          <w:bCs/>
          <w:szCs w:val="20"/>
          <w:lang w:val="it-IT" w:eastAsia="zh-CN"/>
        </w:rPr>
        <w:t>3</w:t>
      </w:r>
      <w:r w:rsidRPr="00BC429E">
        <w:rPr>
          <w:rFonts w:eastAsiaTheme="minorEastAsia" w:cs="Times New Roman"/>
          <w:b/>
          <w:bCs/>
          <w:szCs w:val="20"/>
          <w:lang w:val="it-IT" w:eastAsia="zh-CN"/>
        </w:rPr>
        <w:t xml:space="preserve">:  </w:t>
      </w:r>
      <w:r w:rsidRPr="001A6C2E">
        <w:rPr>
          <w:rFonts w:eastAsiaTheme="minorEastAsia" w:cs="Times New Roman"/>
          <w:b/>
          <w:bCs/>
          <w:szCs w:val="20"/>
          <w:lang w:val="it-IT" w:eastAsia="zh-CN"/>
        </w:rPr>
        <w:t xml:space="preserve">The </w:t>
      </w:r>
      <w:r w:rsidR="001A6C2E" w:rsidRPr="00BC429E">
        <w:rPr>
          <w:rFonts w:eastAsiaTheme="minorEastAsia" w:cs="Times New Roman"/>
          <w:b/>
          <w:bCs/>
          <w:szCs w:val="20"/>
          <w:lang w:val="it-IT" w:eastAsia="zh-CN"/>
        </w:rPr>
        <w:t xml:space="preserve">unknown </w:t>
      </w:r>
      <w:r w:rsidRPr="00BC429E">
        <w:rPr>
          <w:rFonts w:eastAsiaTheme="minorEastAsia" w:cs="Times New Roman"/>
          <w:b/>
          <w:bCs/>
          <w:szCs w:val="20"/>
          <w:lang w:val="it-IT" w:eastAsia="zh-CN"/>
        </w:rPr>
        <w:t>SCell shall be activated as if it is known and existing SCell activation delay requirement applies</w:t>
      </w:r>
      <w:r w:rsidR="0025342A">
        <w:rPr>
          <w:rFonts w:eastAsiaTheme="minorEastAsia" w:cs="Times New Roman"/>
          <w:b/>
          <w:bCs/>
          <w:szCs w:val="20"/>
          <w:lang w:val="it-IT" w:eastAsia="zh-CN"/>
        </w:rPr>
        <w:t>, if the UE sends a valid L3 measurement report after SCell activation command</w:t>
      </w:r>
      <w:r w:rsidRPr="00BC429E">
        <w:rPr>
          <w:rFonts w:eastAsiaTheme="minorEastAsia" w:cs="Times New Roman"/>
          <w:b/>
          <w:bCs/>
          <w:szCs w:val="20"/>
          <w:lang w:val="it-IT" w:eastAsia="zh-CN"/>
        </w:rPr>
        <w:t xml:space="preserve">. </w:t>
      </w:r>
    </w:p>
    <w:p w14:paraId="7F6CF9E3" w14:textId="057FB307" w:rsidR="00C63F5C" w:rsidRDefault="00C63F5C" w:rsidP="00C63F5C">
      <w:pPr>
        <w:rPr>
          <w:bCs/>
          <w:szCs w:val="20"/>
          <w:lang w:val="en-GB" w:eastAsia="zh-CN"/>
        </w:rPr>
      </w:pPr>
      <w:r>
        <w:rPr>
          <w:bCs/>
          <w:szCs w:val="20"/>
          <w:lang w:val="en-GB" w:eastAsia="zh-CN"/>
        </w:rPr>
        <w:t xml:space="preserve">In R17 fast SCell activation, A-TRS can be triggered if the UE has sent a valid measurement report for the SCell within a certain time period i.e. the SCell is known. Similarly, the network can also trigger A-TRS based on the received valid L3 measurement report after SCell activation to speed up the AGC and time/frequency synchronization. In this case, </w:t>
      </w:r>
      <w:r>
        <w:rPr>
          <w:rFonts w:eastAsiaTheme="minorEastAsia" w:cs="Times New Roman"/>
          <w:szCs w:val="20"/>
          <w:lang w:val="it-IT" w:eastAsia="zh-CN"/>
        </w:rPr>
        <w:t>A-TRS for fast SCell activation in R17 can be activated in TCI activation command.</w:t>
      </w:r>
    </w:p>
    <w:p w14:paraId="12BB6EA8" w14:textId="2FD7D964" w:rsidR="00C63F5C" w:rsidRPr="002C64F7" w:rsidRDefault="00C63F5C" w:rsidP="00C63F5C">
      <w:pPr>
        <w:rPr>
          <w:b/>
          <w:bCs/>
          <w:lang w:eastAsia="zh-CN"/>
        </w:rPr>
      </w:pPr>
      <w:r w:rsidRPr="002C64F7">
        <w:rPr>
          <w:rFonts w:hint="eastAsia"/>
          <w:b/>
          <w:bCs/>
          <w:lang w:eastAsia="zh-CN"/>
        </w:rPr>
        <w:lastRenderedPageBreak/>
        <w:t>P</w:t>
      </w:r>
      <w:r w:rsidRPr="002C64F7">
        <w:rPr>
          <w:b/>
          <w:bCs/>
          <w:lang w:eastAsia="zh-CN"/>
        </w:rPr>
        <w:t>roposal</w:t>
      </w:r>
      <w:r>
        <w:rPr>
          <w:b/>
          <w:bCs/>
          <w:lang w:eastAsia="zh-CN"/>
        </w:rPr>
        <w:t xml:space="preserve"> 4</w:t>
      </w:r>
      <w:r w:rsidRPr="002C64F7">
        <w:rPr>
          <w:b/>
          <w:bCs/>
          <w:lang w:eastAsia="zh-CN"/>
        </w:rPr>
        <w:t xml:space="preserve">: </w:t>
      </w:r>
      <w:r>
        <w:rPr>
          <w:rFonts w:eastAsiaTheme="minorEastAsia" w:cs="Times New Roman"/>
          <w:b/>
          <w:bCs/>
          <w:szCs w:val="20"/>
          <w:lang w:val="it-IT" w:eastAsia="zh-CN"/>
        </w:rPr>
        <w:t>A-TRS for fast SCell activation</w:t>
      </w:r>
      <w:r w:rsidRPr="002C64F7">
        <w:rPr>
          <w:b/>
          <w:bCs/>
          <w:lang w:eastAsia="zh-CN"/>
        </w:rPr>
        <w:t xml:space="preserve"> can be triggered based on the</w:t>
      </w:r>
      <w:r>
        <w:rPr>
          <w:b/>
          <w:bCs/>
          <w:lang w:eastAsia="zh-CN"/>
        </w:rPr>
        <w:t xml:space="preserve"> valid L3 </w:t>
      </w:r>
      <w:r w:rsidRPr="002C64F7">
        <w:rPr>
          <w:b/>
          <w:bCs/>
          <w:lang w:eastAsia="zh-CN"/>
        </w:rPr>
        <w:t xml:space="preserve">measurement </w:t>
      </w:r>
      <w:r>
        <w:rPr>
          <w:b/>
          <w:bCs/>
          <w:lang w:eastAsia="zh-CN"/>
        </w:rPr>
        <w:t>report after SCell activation command</w:t>
      </w:r>
      <w:r w:rsidRPr="002C64F7">
        <w:rPr>
          <w:b/>
          <w:bCs/>
          <w:lang w:eastAsia="zh-CN"/>
        </w:rPr>
        <w:t xml:space="preserve">. </w:t>
      </w:r>
    </w:p>
    <w:p w14:paraId="288BD44D" w14:textId="77777777" w:rsidR="00D2695A" w:rsidRPr="00BC429E" w:rsidRDefault="008370AA" w:rsidP="003C5592">
      <w:pPr>
        <w:spacing w:after="120"/>
        <w:jc w:val="both"/>
        <w:rPr>
          <w:rFonts w:eastAsiaTheme="minorEastAsia" w:cs="Times New Roman"/>
          <w:szCs w:val="20"/>
          <w:lang w:val="it-IT" w:eastAsia="zh-CN"/>
        </w:rPr>
      </w:pPr>
      <w:r>
        <w:rPr>
          <w:rFonts w:eastAsiaTheme="minorEastAsia" w:cs="Times New Roman"/>
          <w:szCs w:val="20"/>
          <w:lang w:val="it-IT" w:eastAsia="zh-CN"/>
        </w:rPr>
        <w:t>It is also possible</w:t>
      </w:r>
      <w:r w:rsidR="00355876" w:rsidRPr="00355876">
        <w:rPr>
          <w:rFonts w:eastAsiaTheme="minorEastAsia" w:cs="Times New Roman"/>
          <w:szCs w:val="20"/>
          <w:lang w:val="it-IT" w:eastAsia="zh-CN"/>
        </w:rPr>
        <w:t xml:space="preserve"> </w:t>
      </w:r>
      <w:r w:rsidR="00355876">
        <w:rPr>
          <w:rFonts w:eastAsiaTheme="minorEastAsia" w:cs="Times New Roman"/>
          <w:szCs w:val="20"/>
          <w:lang w:val="it-IT" w:eastAsia="zh-CN"/>
        </w:rPr>
        <w:t xml:space="preserve">the UE may not have a valid L3 measurement result at the </w:t>
      </w:r>
      <w:r w:rsidR="00F40DBF">
        <w:rPr>
          <w:rFonts w:eastAsiaTheme="minorEastAsia" w:cs="Times New Roman"/>
          <w:szCs w:val="20"/>
          <w:lang w:val="it-IT" w:eastAsia="zh-CN"/>
        </w:rPr>
        <w:t xml:space="preserve">time of </w:t>
      </w:r>
      <w:r w:rsidR="00355876">
        <w:rPr>
          <w:rFonts w:eastAsiaTheme="minorEastAsia" w:cs="Times New Roman"/>
          <w:szCs w:val="20"/>
          <w:lang w:val="it-IT" w:eastAsia="zh-CN"/>
        </w:rPr>
        <w:t>SCell activation command.</w:t>
      </w:r>
      <w:r w:rsidR="00C63F5C">
        <w:rPr>
          <w:rFonts w:eastAsiaTheme="minorEastAsia" w:cs="Times New Roman"/>
          <w:szCs w:val="20"/>
          <w:lang w:val="it-IT" w:eastAsia="zh-CN"/>
        </w:rPr>
        <w:t xml:space="preserve"> This </w:t>
      </w:r>
      <w:r>
        <w:rPr>
          <w:rFonts w:eastAsiaTheme="minorEastAsia" w:cs="Times New Roman"/>
          <w:szCs w:val="20"/>
          <w:lang w:val="it-IT" w:eastAsia="zh-CN"/>
        </w:rPr>
        <w:t>may</w:t>
      </w:r>
      <w:r w:rsidR="00C63F5C">
        <w:rPr>
          <w:rFonts w:eastAsiaTheme="minorEastAsia" w:cs="Times New Roman"/>
          <w:szCs w:val="20"/>
          <w:lang w:val="it-IT" w:eastAsia="zh-CN"/>
        </w:rPr>
        <w:t xml:space="preserve"> happen e.g. </w:t>
      </w:r>
      <w:r w:rsidR="00CC14E3">
        <w:rPr>
          <w:rFonts w:eastAsiaTheme="minorEastAsia" w:cs="Times New Roman"/>
          <w:szCs w:val="20"/>
          <w:lang w:val="it-IT" w:eastAsia="zh-CN"/>
        </w:rPr>
        <w:t>when</w:t>
      </w:r>
      <w:r w:rsidR="00C63F5C">
        <w:rPr>
          <w:rFonts w:eastAsiaTheme="minorEastAsia" w:cs="Times New Roman"/>
          <w:szCs w:val="20"/>
          <w:lang w:val="it-IT" w:eastAsia="zh-CN"/>
        </w:rPr>
        <w:t xml:space="preserve"> the SCell is blindly added to the CA list </w:t>
      </w:r>
      <w:r w:rsidR="0078572A">
        <w:rPr>
          <w:rFonts w:eastAsiaTheme="minorEastAsia" w:cs="Times New Roman"/>
          <w:szCs w:val="20"/>
          <w:lang w:val="it-IT" w:eastAsia="zh-CN"/>
        </w:rPr>
        <w:t>or</w:t>
      </w:r>
      <w:r w:rsidR="00C63F5C">
        <w:rPr>
          <w:rFonts w:eastAsiaTheme="minorEastAsia" w:cs="Times New Roman"/>
          <w:szCs w:val="20"/>
          <w:lang w:val="it-IT" w:eastAsia="zh-CN"/>
        </w:rPr>
        <w:t xml:space="preserve"> </w:t>
      </w:r>
      <w:r w:rsidR="00CC14E3">
        <w:rPr>
          <w:rFonts w:eastAsiaTheme="minorEastAsia" w:cs="Times New Roman"/>
          <w:szCs w:val="20"/>
          <w:lang w:val="it-IT" w:eastAsia="zh-CN"/>
        </w:rPr>
        <w:t>t</w:t>
      </w:r>
      <w:r w:rsidR="00C63F5C">
        <w:rPr>
          <w:rFonts w:eastAsiaTheme="minorEastAsia" w:cs="Times New Roman"/>
          <w:szCs w:val="20"/>
          <w:lang w:val="it-IT" w:eastAsia="zh-CN"/>
        </w:rPr>
        <w:t xml:space="preserve">he UE has </w:t>
      </w:r>
      <w:r w:rsidR="00321583">
        <w:rPr>
          <w:rFonts w:eastAsiaTheme="minorEastAsia" w:cs="Times New Roman"/>
          <w:szCs w:val="20"/>
          <w:lang w:val="it-IT" w:eastAsia="zh-CN"/>
        </w:rPr>
        <w:t>not measured the SCell sufficiently</w:t>
      </w:r>
      <w:r w:rsidR="00C63F5C">
        <w:rPr>
          <w:rFonts w:eastAsiaTheme="minorEastAsia" w:cs="Times New Roman"/>
          <w:szCs w:val="20"/>
          <w:lang w:val="it-IT" w:eastAsia="zh-CN"/>
        </w:rPr>
        <w:t xml:space="preserve">. </w:t>
      </w:r>
      <w:r>
        <w:rPr>
          <w:rFonts w:eastAsiaTheme="minorEastAsia" w:cs="Times New Roman"/>
          <w:szCs w:val="20"/>
          <w:lang w:val="it-IT" w:eastAsia="zh-CN"/>
        </w:rPr>
        <w:t xml:space="preserve">In this case, </w:t>
      </w:r>
      <w:r w:rsidR="0078572A">
        <w:rPr>
          <w:rFonts w:eastAsiaTheme="minorEastAsia" w:cs="Times New Roman"/>
          <w:szCs w:val="20"/>
          <w:lang w:val="it-IT" w:eastAsia="zh-CN"/>
        </w:rPr>
        <w:t xml:space="preserve">the </w:t>
      </w:r>
      <w:r w:rsidR="001E69D7">
        <w:rPr>
          <w:rFonts w:eastAsiaTheme="minorEastAsia" w:cs="Times New Roman"/>
          <w:szCs w:val="20"/>
          <w:lang w:val="it-IT" w:eastAsia="zh-CN"/>
        </w:rPr>
        <w:t xml:space="preserve">UE </w:t>
      </w:r>
      <w:r w:rsidR="0078572A">
        <w:rPr>
          <w:rFonts w:eastAsiaTheme="minorEastAsia" w:cs="Times New Roman"/>
          <w:szCs w:val="20"/>
          <w:lang w:val="it-IT" w:eastAsia="zh-CN"/>
        </w:rPr>
        <w:t>may</w:t>
      </w:r>
      <w:r w:rsidR="001E69D7">
        <w:rPr>
          <w:rFonts w:eastAsiaTheme="minorEastAsia" w:cs="Times New Roman"/>
          <w:szCs w:val="20"/>
          <w:lang w:val="it-IT" w:eastAsia="zh-CN"/>
        </w:rPr>
        <w:t xml:space="preserve"> not send any report </w:t>
      </w:r>
      <w:r w:rsidR="001E69D7" w:rsidRPr="00110582">
        <w:rPr>
          <w:rFonts w:eastAsiaTheme="minorEastAsia" w:cs="Times New Roman"/>
          <w:szCs w:val="20"/>
          <w:lang w:val="it-IT" w:eastAsia="zh-CN"/>
        </w:rPr>
        <w:t>after SCell activatio</w:t>
      </w:r>
      <w:r w:rsidR="001E69D7" w:rsidRPr="00BC429E">
        <w:rPr>
          <w:rFonts w:eastAsiaTheme="minorEastAsia" w:cs="Times New Roman"/>
          <w:szCs w:val="20"/>
          <w:lang w:val="it-IT" w:eastAsia="zh-CN"/>
        </w:rPr>
        <w:t>n command and fall back to legacy unknown SCell activ</w:t>
      </w:r>
      <w:r w:rsidR="0078572A" w:rsidRPr="00BC429E">
        <w:rPr>
          <w:rFonts w:eastAsiaTheme="minorEastAsia" w:cs="Times New Roman"/>
          <w:szCs w:val="20"/>
          <w:lang w:val="it-IT" w:eastAsia="zh-CN"/>
        </w:rPr>
        <w:t>a</w:t>
      </w:r>
      <w:r w:rsidR="001E69D7" w:rsidRPr="00BC429E">
        <w:rPr>
          <w:rFonts w:eastAsiaTheme="minorEastAsia" w:cs="Times New Roman"/>
          <w:szCs w:val="20"/>
          <w:lang w:val="it-IT" w:eastAsia="zh-CN"/>
        </w:rPr>
        <w:t>tion</w:t>
      </w:r>
      <w:r w:rsidR="0078572A" w:rsidRPr="00BC429E">
        <w:rPr>
          <w:rFonts w:eastAsiaTheme="minorEastAsia" w:cs="Times New Roman"/>
          <w:szCs w:val="20"/>
          <w:lang w:val="it-IT" w:eastAsia="zh-CN"/>
        </w:rPr>
        <w:t xml:space="preserve">. </w:t>
      </w:r>
    </w:p>
    <w:p w14:paraId="6BBE88FD" w14:textId="697E39B3" w:rsidR="00D2695A" w:rsidRPr="00BC429E" w:rsidRDefault="0078572A" w:rsidP="003C5592">
      <w:pPr>
        <w:spacing w:after="120"/>
        <w:jc w:val="both"/>
        <w:rPr>
          <w:rFonts w:eastAsiaTheme="minorEastAsia" w:cs="Times New Roman"/>
          <w:szCs w:val="20"/>
          <w:lang w:val="it-IT" w:eastAsia="zh-CN"/>
        </w:rPr>
      </w:pPr>
      <w:r w:rsidRPr="00BC429E">
        <w:rPr>
          <w:rFonts w:eastAsiaTheme="minorEastAsia" w:cs="Times New Roman"/>
          <w:szCs w:val="20"/>
          <w:lang w:val="it-IT" w:eastAsia="zh-CN"/>
        </w:rPr>
        <w:t xml:space="preserve">However, the latest measurement status is unknown to the network. Once the reporting after SCell activation command is enabled/configured, the network </w:t>
      </w:r>
      <w:r w:rsidR="00D2695A" w:rsidRPr="00BC429E">
        <w:rPr>
          <w:rFonts w:eastAsiaTheme="minorEastAsia" w:cs="Times New Roman"/>
          <w:szCs w:val="20"/>
          <w:lang w:val="it-IT" w:eastAsia="zh-CN"/>
        </w:rPr>
        <w:t xml:space="preserve">may </w:t>
      </w:r>
      <w:r w:rsidRPr="00BC429E">
        <w:rPr>
          <w:rFonts w:eastAsiaTheme="minorEastAsia" w:cs="Times New Roman"/>
          <w:szCs w:val="20"/>
          <w:lang w:val="it-IT" w:eastAsia="zh-CN"/>
        </w:rPr>
        <w:t>keep scheduling the UE for the L3 measurement report</w:t>
      </w:r>
      <w:r w:rsidR="00D2695A" w:rsidRPr="00BC429E">
        <w:rPr>
          <w:rFonts w:eastAsiaTheme="minorEastAsia" w:cs="Times New Roman"/>
          <w:szCs w:val="20"/>
          <w:lang w:val="it-IT" w:eastAsia="zh-CN"/>
        </w:rPr>
        <w:t xml:space="preserve"> irrespective of the validity. </w:t>
      </w:r>
      <w:r w:rsidR="00FA28B0">
        <w:rPr>
          <w:rFonts w:eastAsiaTheme="minorEastAsia" w:cs="Times New Roman"/>
          <w:szCs w:val="20"/>
          <w:lang w:val="it-IT" w:eastAsia="zh-CN"/>
        </w:rPr>
        <w:t>Given the available UL resources,</w:t>
      </w:r>
      <w:r w:rsidR="00D2695A" w:rsidRPr="00BC429E">
        <w:rPr>
          <w:rFonts w:eastAsiaTheme="minorEastAsia" w:cs="Times New Roman"/>
          <w:szCs w:val="20"/>
          <w:lang w:val="it-IT" w:eastAsia="zh-CN"/>
        </w:rPr>
        <w:t xml:space="preserve"> the UE </w:t>
      </w:r>
      <w:r w:rsidR="00FA28B0">
        <w:rPr>
          <w:rFonts w:eastAsiaTheme="minorEastAsia" w:cs="Times New Roman"/>
          <w:szCs w:val="20"/>
          <w:lang w:val="it-IT" w:eastAsia="zh-CN"/>
        </w:rPr>
        <w:t xml:space="preserve">may </w:t>
      </w:r>
      <w:r w:rsidR="00D2695A" w:rsidRPr="00BC429E">
        <w:rPr>
          <w:rFonts w:eastAsiaTheme="minorEastAsia" w:cs="Times New Roman"/>
          <w:szCs w:val="20"/>
          <w:lang w:val="it-IT" w:eastAsia="zh-CN"/>
        </w:rPr>
        <w:t>continue the measurement and provide a valid result when it is ready. This may</w:t>
      </w:r>
      <w:r w:rsidR="005C6E4D" w:rsidRPr="00BC429E">
        <w:rPr>
          <w:rFonts w:eastAsiaTheme="minorEastAsia" w:cs="Times New Roman"/>
          <w:szCs w:val="20"/>
          <w:lang w:val="it-IT" w:eastAsia="zh-CN"/>
        </w:rPr>
        <w:t xml:space="preserve"> avoid long unknown SCell activation hence</w:t>
      </w:r>
      <w:r w:rsidR="00D2695A" w:rsidRPr="00BC429E">
        <w:rPr>
          <w:rFonts w:eastAsiaTheme="minorEastAsia" w:cs="Times New Roman"/>
          <w:szCs w:val="20"/>
          <w:lang w:val="it-IT" w:eastAsia="zh-CN"/>
        </w:rPr>
        <w:t xml:space="preserve"> reduce the activation delay</w:t>
      </w:r>
      <w:r w:rsidR="005C6E4D" w:rsidRPr="00BC429E">
        <w:rPr>
          <w:rFonts w:eastAsiaTheme="minorEastAsia" w:cs="Times New Roman"/>
          <w:szCs w:val="20"/>
          <w:lang w:val="it-IT" w:eastAsia="zh-CN"/>
        </w:rPr>
        <w:t xml:space="preserve">. </w:t>
      </w:r>
    </w:p>
    <w:p w14:paraId="4470ECE1" w14:textId="3625E5ED" w:rsidR="00850168" w:rsidRPr="005C494C" w:rsidRDefault="00850168" w:rsidP="00850168">
      <w:pPr>
        <w:spacing w:after="120"/>
        <w:jc w:val="both"/>
        <w:rPr>
          <w:rFonts w:eastAsiaTheme="minorEastAsia" w:cs="Times New Roman"/>
          <w:b/>
          <w:bCs/>
          <w:szCs w:val="20"/>
          <w:lang w:val="it-IT" w:eastAsia="zh-CN"/>
        </w:rPr>
      </w:pPr>
      <w:r w:rsidRPr="005C494C">
        <w:rPr>
          <w:rFonts w:eastAsiaTheme="minorEastAsia" w:cs="Times New Roman" w:hint="eastAsia"/>
          <w:b/>
          <w:bCs/>
          <w:szCs w:val="20"/>
          <w:lang w:val="it-IT" w:eastAsia="zh-CN"/>
        </w:rPr>
        <w:t>P</w:t>
      </w:r>
      <w:r w:rsidRPr="005C494C">
        <w:rPr>
          <w:rFonts w:eastAsiaTheme="minorEastAsia" w:cs="Times New Roman"/>
          <w:b/>
          <w:bCs/>
          <w:szCs w:val="20"/>
          <w:lang w:val="it-IT" w:eastAsia="zh-CN"/>
        </w:rPr>
        <w:t xml:space="preserve">roposal </w:t>
      </w:r>
      <w:r w:rsidR="004802F7">
        <w:rPr>
          <w:rFonts w:eastAsiaTheme="minorEastAsia" w:cs="Times New Roman"/>
          <w:b/>
          <w:bCs/>
          <w:szCs w:val="20"/>
          <w:lang w:val="it-IT" w:eastAsia="zh-CN"/>
        </w:rPr>
        <w:t>5</w:t>
      </w:r>
      <w:r w:rsidRPr="005C494C">
        <w:rPr>
          <w:rFonts w:eastAsiaTheme="minorEastAsia" w:cs="Times New Roman"/>
          <w:b/>
          <w:bCs/>
          <w:szCs w:val="20"/>
          <w:lang w:val="it-IT" w:eastAsia="zh-CN"/>
        </w:rPr>
        <w:t xml:space="preserve">: The UE may </w:t>
      </w:r>
      <w:r>
        <w:rPr>
          <w:rFonts w:eastAsiaTheme="minorEastAsia" w:cs="Times New Roman"/>
          <w:b/>
          <w:bCs/>
          <w:szCs w:val="20"/>
          <w:lang w:val="it-IT" w:eastAsia="zh-CN"/>
        </w:rPr>
        <w:t>continue the measurement and report a valid L3 measurement result when it is ready,</w:t>
      </w:r>
      <w:r w:rsidRPr="005C494C">
        <w:rPr>
          <w:rFonts w:eastAsiaTheme="minorEastAsia" w:cs="Times New Roman"/>
          <w:b/>
          <w:bCs/>
          <w:szCs w:val="20"/>
          <w:lang w:val="it-IT" w:eastAsia="zh-CN"/>
        </w:rPr>
        <w:t xml:space="preserve"> if there is no valid L3 measurement result at the time of SCell activaiton. </w:t>
      </w:r>
    </w:p>
    <w:p w14:paraId="4F0D8BEF" w14:textId="00CE300E" w:rsidR="00E91B3F" w:rsidRDefault="0069390A" w:rsidP="00FF17C3">
      <w:pPr>
        <w:spacing w:after="120"/>
        <w:jc w:val="both"/>
        <w:rPr>
          <w:rFonts w:eastAsiaTheme="minorEastAsia" w:cs="Times New Roman"/>
          <w:szCs w:val="20"/>
          <w:lang w:val="it-IT" w:eastAsia="zh-CN"/>
        </w:rPr>
      </w:pPr>
      <w:r>
        <w:rPr>
          <w:rFonts w:eastAsiaTheme="minorEastAsia" w:cs="Times New Roman" w:hint="eastAsia"/>
          <w:szCs w:val="20"/>
          <w:lang w:val="it-IT" w:eastAsia="zh-CN"/>
        </w:rPr>
        <w:t>I</w:t>
      </w:r>
      <w:r>
        <w:rPr>
          <w:rFonts w:eastAsiaTheme="minorEastAsia" w:cs="Times New Roman"/>
          <w:szCs w:val="20"/>
          <w:lang w:val="it-IT" w:eastAsia="zh-CN"/>
        </w:rPr>
        <w:t>f the activation steps above could be aligned, we need further discuss how to transmit the latest L3 measurement information</w:t>
      </w:r>
      <w:r w:rsidR="00D44F41">
        <w:rPr>
          <w:rFonts w:eastAsiaTheme="minorEastAsia" w:cs="Times New Roman"/>
          <w:szCs w:val="20"/>
          <w:lang w:val="it-IT" w:eastAsia="zh-CN"/>
        </w:rPr>
        <w:t xml:space="preserve"> upon receiving the SCell activation command</w:t>
      </w:r>
      <w:r>
        <w:rPr>
          <w:rFonts w:eastAsiaTheme="minorEastAsia" w:cs="Times New Roman"/>
          <w:szCs w:val="20"/>
          <w:lang w:val="it-IT" w:eastAsia="zh-CN"/>
        </w:rPr>
        <w:t xml:space="preserve">. There was </w:t>
      </w:r>
      <w:r w:rsidR="00D44F41">
        <w:rPr>
          <w:rFonts w:eastAsiaTheme="minorEastAsia" w:cs="Times New Roman"/>
          <w:szCs w:val="20"/>
          <w:lang w:val="it-IT" w:eastAsia="zh-CN"/>
        </w:rPr>
        <w:t xml:space="preserve">a </w:t>
      </w:r>
      <w:r>
        <w:rPr>
          <w:rFonts w:eastAsiaTheme="minorEastAsia" w:cs="Times New Roman"/>
          <w:szCs w:val="20"/>
          <w:lang w:val="it-IT" w:eastAsia="zh-CN"/>
        </w:rPr>
        <w:t xml:space="preserve">proposal to use MAC message. The other alternatives could be using RRC </w:t>
      </w:r>
      <w:r w:rsidR="00D44F41">
        <w:rPr>
          <w:rFonts w:eastAsiaTheme="minorEastAsia" w:cs="Times New Roman"/>
          <w:szCs w:val="20"/>
          <w:lang w:val="it-IT" w:eastAsia="zh-CN"/>
        </w:rPr>
        <w:t>signaling</w:t>
      </w:r>
      <w:r>
        <w:rPr>
          <w:rFonts w:eastAsiaTheme="minorEastAsia" w:cs="Times New Roman"/>
          <w:szCs w:val="20"/>
          <w:lang w:val="it-IT" w:eastAsia="zh-CN"/>
        </w:rPr>
        <w:t xml:space="preserve"> or DCI-based scheduling. We </w:t>
      </w:r>
      <w:r w:rsidR="00D44F41">
        <w:rPr>
          <w:rFonts w:eastAsiaTheme="minorEastAsia" w:cs="Times New Roman"/>
          <w:szCs w:val="20"/>
          <w:lang w:val="it-IT" w:eastAsia="zh-CN"/>
        </w:rPr>
        <w:t xml:space="preserve">believe this should be discussed in RAN1/2 so we </w:t>
      </w:r>
      <w:r>
        <w:rPr>
          <w:rFonts w:eastAsiaTheme="minorEastAsia" w:cs="Times New Roman"/>
          <w:szCs w:val="20"/>
          <w:lang w:val="it-IT" w:eastAsia="zh-CN"/>
        </w:rPr>
        <w:t xml:space="preserve">recommend sending LS to RAN1/2 asking for the </w:t>
      </w:r>
      <w:r w:rsidR="00D44F41">
        <w:rPr>
          <w:rFonts w:eastAsiaTheme="minorEastAsia" w:cs="Times New Roman"/>
          <w:szCs w:val="20"/>
          <w:lang w:val="it-IT" w:eastAsia="zh-CN"/>
        </w:rPr>
        <w:t xml:space="preserve">feasible </w:t>
      </w:r>
      <w:r>
        <w:rPr>
          <w:rFonts w:eastAsiaTheme="minorEastAsia" w:cs="Times New Roman"/>
          <w:szCs w:val="20"/>
          <w:lang w:val="it-IT" w:eastAsia="zh-CN"/>
        </w:rPr>
        <w:t>solution</w:t>
      </w:r>
      <w:r w:rsidR="00E91B3F">
        <w:rPr>
          <w:rFonts w:eastAsiaTheme="minorEastAsia" w:cs="Times New Roman"/>
          <w:szCs w:val="20"/>
          <w:lang w:val="it-IT" w:eastAsia="zh-CN"/>
        </w:rPr>
        <w:t>.</w:t>
      </w:r>
    </w:p>
    <w:p w14:paraId="3D6F61FE" w14:textId="3DD3A440" w:rsidR="00E91B3F" w:rsidRDefault="00E91B3F" w:rsidP="00FF17C3">
      <w:pPr>
        <w:spacing w:after="120"/>
        <w:jc w:val="both"/>
        <w:rPr>
          <w:rFonts w:eastAsiaTheme="minorEastAsia" w:cs="Times New Roman"/>
          <w:b/>
          <w:bCs/>
          <w:szCs w:val="20"/>
          <w:lang w:val="it-IT" w:eastAsia="zh-CN"/>
        </w:rPr>
      </w:pPr>
      <w:r w:rsidRPr="00BC429E">
        <w:rPr>
          <w:rFonts w:eastAsiaTheme="minorEastAsia" w:cs="Times New Roman" w:hint="eastAsia"/>
          <w:b/>
          <w:bCs/>
          <w:szCs w:val="20"/>
          <w:lang w:val="it-IT" w:eastAsia="zh-CN"/>
        </w:rPr>
        <w:t>P</w:t>
      </w:r>
      <w:r w:rsidRPr="00BC429E">
        <w:rPr>
          <w:rFonts w:eastAsiaTheme="minorEastAsia" w:cs="Times New Roman"/>
          <w:b/>
          <w:bCs/>
          <w:szCs w:val="20"/>
          <w:lang w:val="it-IT" w:eastAsia="zh-CN"/>
        </w:rPr>
        <w:t xml:space="preserve">roposal </w:t>
      </w:r>
      <w:r w:rsidR="004802F7">
        <w:rPr>
          <w:rFonts w:eastAsiaTheme="minorEastAsia" w:cs="Times New Roman"/>
          <w:b/>
          <w:bCs/>
          <w:szCs w:val="20"/>
          <w:lang w:val="it-IT" w:eastAsia="zh-CN"/>
        </w:rPr>
        <w:t>6</w:t>
      </w:r>
      <w:r w:rsidRPr="00BC429E">
        <w:rPr>
          <w:rFonts w:eastAsiaTheme="minorEastAsia" w:cs="Times New Roman"/>
          <w:b/>
          <w:bCs/>
          <w:szCs w:val="20"/>
          <w:lang w:val="it-IT" w:eastAsia="zh-CN"/>
        </w:rPr>
        <w:t xml:space="preserve">: Send LS to RAN1/2 asking for the solution to transmit the </w:t>
      </w:r>
      <w:r w:rsidR="00573FAC">
        <w:rPr>
          <w:rFonts w:eastAsiaTheme="minorEastAsia" w:cs="Times New Roman"/>
          <w:b/>
          <w:bCs/>
          <w:szCs w:val="20"/>
          <w:lang w:val="it-IT" w:eastAsia="zh-CN"/>
        </w:rPr>
        <w:t>valid</w:t>
      </w:r>
      <w:r w:rsidR="00573FAC" w:rsidRPr="00BC429E">
        <w:rPr>
          <w:rFonts w:eastAsiaTheme="minorEastAsia" w:cs="Times New Roman"/>
          <w:b/>
          <w:bCs/>
          <w:szCs w:val="20"/>
          <w:lang w:val="it-IT" w:eastAsia="zh-CN"/>
        </w:rPr>
        <w:t xml:space="preserve"> </w:t>
      </w:r>
      <w:r w:rsidRPr="00BC429E">
        <w:rPr>
          <w:rFonts w:eastAsiaTheme="minorEastAsia" w:cs="Times New Roman"/>
          <w:b/>
          <w:bCs/>
          <w:szCs w:val="20"/>
          <w:lang w:val="it-IT" w:eastAsia="zh-CN"/>
        </w:rPr>
        <w:t xml:space="preserve">L3 measurement </w:t>
      </w:r>
      <w:r w:rsidR="00CC593A" w:rsidRPr="00BC429E">
        <w:rPr>
          <w:rFonts w:eastAsiaTheme="minorEastAsia" w:cs="Times New Roman"/>
          <w:b/>
          <w:bCs/>
          <w:szCs w:val="20"/>
          <w:lang w:val="it-IT" w:eastAsia="zh-CN"/>
        </w:rPr>
        <w:t>report</w:t>
      </w:r>
      <w:r w:rsidRPr="00BC429E">
        <w:rPr>
          <w:rFonts w:eastAsiaTheme="minorEastAsia" w:cs="Times New Roman"/>
          <w:b/>
          <w:bCs/>
          <w:szCs w:val="20"/>
          <w:lang w:val="it-IT" w:eastAsia="zh-CN"/>
        </w:rPr>
        <w:t xml:space="preserve"> upon receiving the SCell activation command.</w:t>
      </w:r>
      <w:r w:rsidRPr="00E91B3F">
        <w:rPr>
          <w:rFonts w:eastAsiaTheme="minorEastAsia" w:cs="Times New Roman"/>
          <w:b/>
          <w:bCs/>
          <w:szCs w:val="20"/>
          <w:lang w:val="it-IT" w:eastAsia="zh-CN"/>
        </w:rPr>
        <w:t xml:space="preserve"> </w:t>
      </w:r>
    </w:p>
    <w:p w14:paraId="12DA90C2" w14:textId="77777777" w:rsidR="004F55B7" w:rsidRPr="00E91B3F" w:rsidRDefault="004F55B7" w:rsidP="00FF17C3">
      <w:pPr>
        <w:spacing w:after="120"/>
        <w:jc w:val="both"/>
        <w:rPr>
          <w:rFonts w:eastAsiaTheme="minorEastAsia" w:cs="Times New Roman"/>
          <w:b/>
          <w:bCs/>
          <w:szCs w:val="20"/>
          <w:lang w:val="it-IT" w:eastAsia="zh-CN"/>
        </w:rPr>
      </w:pPr>
    </w:p>
    <w:p w14:paraId="7EC760EB" w14:textId="66FC8BEF" w:rsidR="00953ADF" w:rsidRPr="00953ADF" w:rsidRDefault="00953ADF" w:rsidP="00DE21F9">
      <w:pPr>
        <w:pStyle w:val="RAN4H2"/>
        <w:rPr>
          <w:rFonts w:eastAsiaTheme="minorEastAsia"/>
          <w:lang w:val="it-IT" w:eastAsia="zh-CN"/>
        </w:rPr>
      </w:pPr>
      <w:r w:rsidRPr="00953ADF">
        <w:rPr>
          <w:rFonts w:eastAsiaTheme="minorEastAsia"/>
          <w:lang w:val="it-IT" w:eastAsia="zh-CN"/>
        </w:rPr>
        <w:t>Sub-</w:t>
      </w:r>
      <w:r w:rsidRPr="00953ADF">
        <w:rPr>
          <w:rFonts w:eastAsiaTheme="minorEastAsia"/>
          <w:lang w:eastAsia="zh-CN"/>
        </w:rPr>
        <w:t>case</w:t>
      </w:r>
      <w:r>
        <w:rPr>
          <w:rFonts w:eastAsiaTheme="minorEastAsia"/>
          <w:lang w:eastAsia="zh-CN"/>
        </w:rPr>
        <w:t>2</w:t>
      </w:r>
      <w:r w:rsidRPr="00953ADF">
        <w:rPr>
          <w:rFonts w:eastAsiaTheme="minorEastAsia"/>
          <w:lang w:val="it-IT" w:eastAsia="zh-CN"/>
        </w:rPr>
        <w:t xml:space="preserve">: UE </w:t>
      </w:r>
      <w:r>
        <w:rPr>
          <w:rFonts w:eastAsiaTheme="minorEastAsia"/>
          <w:lang w:val="it-IT" w:eastAsia="zh-CN"/>
        </w:rPr>
        <w:t xml:space="preserve">does not </w:t>
      </w:r>
      <w:r w:rsidRPr="00953ADF">
        <w:rPr>
          <w:rFonts w:eastAsiaTheme="minorEastAsia"/>
          <w:lang w:val="it-IT" w:eastAsia="zh-CN"/>
        </w:rPr>
        <w:t>report after SCell activation command</w:t>
      </w:r>
    </w:p>
    <w:p w14:paraId="5721DA29" w14:textId="18305F6F" w:rsidR="00A63795" w:rsidRDefault="00D44F41" w:rsidP="00FF17C3">
      <w:pPr>
        <w:spacing w:after="120"/>
        <w:jc w:val="both"/>
        <w:rPr>
          <w:rFonts w:eastAsiaTheme="minorEastAsia" w:cs="Times New Roman"/>
          <w:b/>
          <w:bCs/>
          <w:szCs w:val="20"/>
          <w:u w:val="single"/>
          <w:lang w:val="it-IT" w:eastAsia="zh-CN"/>
        </w:rPr>
      </w:pPr>
      <w:r>
        <w:rPr>
          <w:rFonts w:eastAsiaTheme="minorEastAsia" w:cs="Times New Roman"/>
          <w:szCs w:val="20"/>
          <w:lang w:val="it-IT" w:eastAsia="zh-CN"/>
        </w:rPr>
        <w:t xml:space="preserve">There are still the worst case where </w:t>
      </w:r>
      <w:r w:rsidR="002D6075">
        <w:rPr>
          <w:rFonts w:eastAsiaTheme="minorEastAsia" w:cs="Times New Roman"/>
          <w:szCs w:val="20"/>
          <w:lang w:val="it-IT" w:eastAsia="zh-CN"/>
        </w:rPr>
        <w:t xml:space="preserve">the UE </w:t>
      </w:r>
      <w:r>
        <w:rPr>
          <w:rFonts w:eastAsiaTheme="minorEastAsia" w:cs="Times New Roman"/>
          <w:szCs w:val="20"/>
          <w:lang w:val="it-IT" w:eastAsia="zh-CN"/>
        </w:rPr>
        <w:t>does</w:t>
      </w:r>
      <w:r w:rsidR="002D6075">
        <w:rPr>
          <w:rFonts w:eastAsiaTheme="minorEastAsia" w:cs="Times New Roman"/>
          <w:szCs w:val="20"/>
          <w:lang w:val="it-IT" w:eastAsia="zh-CN"/>
        </w:rPr>
        <w:t xml:space="preserve"> not</w:t>
      </w:r>
      <w:r w:rsidR="000079CF">
        <w:rPr>
          <w:rFonts w:eastAsiaTheme="minorEastAsia" w:cs="Times New Roman"/>
          <w:szCs w:val="20"/>
          <w:lang w:val="it-IT" w:eastAsia="zh-CN"/>
        </w:rPr>
        <w:t xml:space="preserve"> have </w:t>
      </w:r>
      <w:r w:rsidR="00EC0ADB">
        <w:rPr>
          <w:rFonts w:eastAsiaTheme="minorEastAsia" w:cs="Times New Roman"/>
          <w:szCs w:val="20"/>
          <w:lang w:val="it-IT" w:eastAsia="zh-CN"/>
        </w:rPr>
        <w:t>a</w:t>
      </w:r>
      <w:r w:rsidR="000079CF">
        <w:rPr>
          <w:rFonts w:eastAsiaTheme="minorEastAsia" w:cs="Times New Roman"/>
          <w:szCs w:val="20"/>
          <w:lang w:val="it-IT" w:eastAsia="zh-CN"/>
        </w:rPr>
        <w:t xml:space="preserve"> valid L3 measurement result </w:t>
      </w:r>
      <w:r w:rsidR="00D867FB">
        <w:rPr>
          <w:rFonts w:eastAsiaTheme="minorEastAsia" w:cs="Times New Roman"/>
          <w:szCs w:val="20"/>
          <w:lang w:val="it-IT" w:eastAsia="zh-CN"/>
        </w:rPr>
        <w:t xml:space="preserve">or even not detect the SCell </w:t>
      </w:r>
      <w:r w:rsidR="000079CF">
        <w:rPr>
          <w:rFonts w:eastAsiaTheme="minorEastAsia" w:cs="Times New Roman"/>
          <w:szCs w:val="20"/>
          <w:lang w:val="it-IT" w:eastAsia="zh-CN"/>
        </w:rPr>
        <w:t xml:space="preserve">at SCell activation e.g. SCell is activated immediately after configuration. </w:t>
      </w:r>
      <w:r w:rsidR="002D6075">
        <w:rPr>
          <w:rFonts w:eastAsiaTheme="minorEastAsia" w:cs="Times New Roman"/>
          <w:szCs w:val="20"/>
          <w:lang w:val="it-IT" w:eastAsia="zh-CN"/>
        </w:rPr>
        <w:t xml:space="preserve">In this case, the UE </w:t>
      </w:r>
      <w:r w:rsidR="000079CF">
        <w:rPr>
          <w:rFonts w:eastAsiaTheme="minorEastAsia" w:cs="Times New Roman"/>
          <w:szCs w:val="20"/>
          <w:lang w:val="it-IT" w:eastAsia="zh-CN"/>
        </w:rPr>
        <w:t xml:space="preserve">would have to start from </w:t>
      </w:r>
      <w:r>
        <w:rPr>
          <w:rFonts w:eastAsiaTheme="minorEastAsia" w:cs="Times New Roman"/>
          <w:szCs w:val="20"/>
          <w:lang w:val="it-IT" w:eastAsia="zh-CN"/>
        </w:rPr>
        <w:t>AGC and cell search</w:t>
      </w:r>
      <w:r w:rsidR="002D6075">
        <w:rPr>
          <w:rFonts w:eastAsiaTheme="minorEastAsia" w:cs="Times New Roman"/>
          <w:szCs w:val="20"/>
          <w:lang w:val="it-IT" w:eastAsia="zh-CN"/>
        </w:rPr>
        <w:t xml:space="preserve"> to acquire the DL beam information.</w:t>
      </w:r>
      <w:r w:rsidR="000079CF">
        <w:rPr>
          <w:rFonts w:eastAsiaTheme="minorEastAsia" w:cs="Times New Roman"/>
          <w:szCs w:val="20"/>
          <w:lang w:val="it-IT" w:eastAsia="zh-CN"/>
        </w:rPr>
        <w:t xml:space="preserve"> </w:t>
      </w:r>
      <w:r w:rsidR="002D6075">
        <w:rPr>
          <w:rFonts w:eastAsiaTheme="minorEastAsia" w:cs="Times New Roman"/>
          <w:szCs w:val="20"/>
          <w:lang w:val="it-IT" w:eastAsia="zh-CN"/>
        </w:rPr>
        <w:t>At RAN4#10</w:t>
      </w:r>
      <w:r w:rsidR="00953ADF">
        <w:rPr>
          <w:rFonts w:eastAsiaTheme="minorEastAsia" w:cs="Times New Roman"/>
          <w:szCs w:val="20"/>
          <w:lang w:val="it-IT" w:eastAsia="zh-CN"/>
        </w:rPr>
        <w:t>5</w:t>
      </w:r>
      <w:r w:rsidR="002D6075">
        <w:rPr>
          <w:rFonts w:eastAsiaTheme="minorEastAsia" w:cs="Times New Roman"/>
          <w:szCs w:val="20"/>
          <w:lang w:val="it-IT" w:eastAsia="zh-CN"/>
        </w:rPr>
        <w:t xml:space="preserve"> meeting, there were a number of proposals to reduce the time period for each of the</w:t>
      </w:r>
      <w:r w:rsidR="00E12E53">
        <w:rPr>
          <w:rFonts w:eastAsiaTheme="minorEastAsia" w:cs="Times New Roman"/>
          <w:szCs w:val="20"/>
          <w:lang w:val="it-IT" w:eastAsia="zh-CN"/>
        </w:rPr>
        <w:t xml:space="preserve"> unknown SCell</w:t>
      </w:r>
      <w:r w:rsidR="002D6075">
        <w:rPr>
          <w:rFonts w:eastAsiaTheme="minorEastAsia" w:cs="Times New Roman"/>
          <w:szCs w:val="20"/>
          <w:lang w:val="it-IT" w:eastAsia="zh-CN"/>
        </w:rPr>
        <w:t xml:space="preserve"> activat</w:t>
      </w:r>
      <w:r w:rsidR="00E12E53">
        <w:rPr>
          <w:rFonts w:eastAsiaTheme="minorEastAsia" w:cs="Times New Roman"/>
          <w:szCs w:val="20"/>
          <w:lang w:val="it-IT" w:eastAsia="zh-CN"/>
        </w:rPr>
        <w:t>i</w:t>
      </w:r>
      <w:r w:rsidR="002D6075">
        <w:rPr>
          <w:rFonts w:eastAsiaTheme="minorEastAsia" w:cs="Times New Roman"/>
          <w:szCs w:val="20"/>
          <w:lang w:val="it-IT" w:eastAsia="zh-CN"/>
        </w:rPr>
        <w:t xml:space="preserve">on steps </w:t>
      </w:r>
      <w:r w:rsidR="00E12E53">
        <w:rPr>
          <w:rFonts w:eastAsiaTheme="minorEastAsia" w:cs="Times New Roman"/>
          <w:szCs w:val="20"/>
          <w:lang w:val="it-IT" w:eastAsia="zh-CN"/>
        </w:rPr>
        <w:t>e.g.</w:t>
      </w:r>
      <w:r w:rsidR="002D6075">
        <w:rPr>
          <w:rFonts w:eastAsiaTheme="minorEastAsia" w:cs="Times New Roman"/>
          <w:szCs w:val="20"/>
          <w:lang w:val="it-IT" w:eastAsia="zh-CN"/>
        </w:rPr>
        <w:t xml:space="preserve"> </w:t>
      </w:r>
      <w:r w:rsidR="00E12E53">
        <w:rPr>
          <w:rFonts w:eastAsiaTheme="minorEastAsia" w:cs="Times New Roman"/>
          <w:szCs w:val="20"/>
          <w:lang w:val="it-IT" w:eastAsia="zh-CN"/>
        </w:rPr>
        <w:t xml:space="preserve">AGC, T/F tracking, L1-RSRP measurement etc. </w:t>
      </w:r>
      <w:r>
        <w:rPr>
          <w:rFonts w:eastAsiaTheme="minorEastAsia" w:cs="Times New Roman"/>
          <w:szCs w:val="20"/>
          <w:lang w:val="it-IT" w:eastAsia="zh-CN"/>
        </w:rPr>
        <w:t xml:space="preserve">These are more relevant </w:t>
      </w:r>
      <w:r w:rsidR="00953ADF">
        <w:rPr>
          <w:rFonts w:eastAsiaTheme="minorEastAsia" w:cs="Times New Roman"/>
          <w:szCs w:val="20"/>
          <w:lang w:val="it-IT" w:eastAsia="zh-CN"/>
        </w:rPr>
        <w:t>when the UE does not report the valid L3 measurement report</w:t>
      </w:r>
      <w:r>
        <w:rPr>
          <w:rFonts w:eastAsiaTheme="minorEastAsia" w:cs="Times New Roman"/>
          <w:szCs w:val="20"/>
          <w:lang w:val="it-IT" w:eastAsia="zh-CN"/>
        </w:rPr>
        <w:t>.</w:t>
      </w:r>
    </w:p>
    <w:p w14:paraId="6D6D3BFA" w14:textId="77777777" w:rsidR="0006418D" w:rsidRPr="009C4696" w:rsidRDefault="0006418D" w:rsidP="0006418D">
      <w:pPr>
        <w:rPr>
          <w:b/>
          <w:i/>
          <w:iCs/>
          <w:color w:val="0070C0"/>
          <w:szCs w:val="20"/>
          <w:u w:val="single"/>
          <w:lang w:val="en-GB" w:eastAsia="ko-KR"/>
        </w:rPr>
      </w:pPr>
      <w:r w:rsidRPr="009C4696">
        <w:rPr>
          <w:b/>
          <w:i/>
          <w:iCs/>
          <w:color w:val="0070C0"/>
          <w:szCs w:val="20"/>
          <w:u w:val="single"/>
          <w:lang w:val="en-GB" w:eastAsia="ko-KR"/>
        </w:rPr>
        <w:t>Issue 1-3-1: Align the understanding of cell measurement /synchronization /AGC in the existing FR2 unknown SCell activation delay requirement</w:t>
      </w:r>
    </w:p>
    <w:p w14:paraId="09E179A9" w14:textId="77777777" w:rsidR="0006418D" w:rsidRPr="009C4696" w:rsidRDefault="0006418D" w:rsidP="001F6CD8">
      <w:pPr>
        <w:widowControl w:val="0"/>
        <w:numPr>
          <w:ilvl w:val="1"/>
          <w:numId w:val="7"/>
        </w:numPr>
        <w:spacing w:after="120" w:line="240" w:lineRule="auto"/>
        <w:jc w:val="both"/>
        <w:rPr>
          <w:i/>
          <w:iCs/>
          <w:szCs w:val="24"/>
          <w:lang w:eastAsia="zh-CN"/>
        </w:rPr>
      </w:pPr>
      <w:r w:rsidRPr="009C4696">
        <w:rPr>
          <w:i/>
          <w:iCs/>
          <w:szCs w:val="24"/>
          <w:lang w:eastAsia="zh-CN"/>
        </w:rPr>
        <w:t xml:space="preserve">Option 1 (Nokia, Apple, Xiaomi, OPPO, MediaTek): </w:t>
      </w:r>
      <w:r w:rsidRPr="009C4696">
        <w:rPr>
          <w:rFonts w:eastAsiaTheme="minorEastAsia"/>
          <w:i/>
          <w:iCs/>
          <w:lang w:eastAsia="zh-CN"/>
        </w:rPr>
        <w:t xml:space="preserve">RAN4 to </w:t>
      </w:r>
      <w:r w:rsidRPr="009C4696">
        <w:rPr>
          <w:bCs/>
          <w:i/>
          <w:iCs/>
        </w:rPr>
        <w:t>align the understanding of cell measurement/</w:t>
      </w:r>
      <w:r w:rsidRPr="009C4696">
        <w:rPr>
          <w:i/>
          <w:iCs/>
          <w:szCs w:val="24"/>
          <w:lang w:eastAsia="zh-CN"/>
        </w:rPr>
        <w:t>synchronization</w:t>
      </w:r>
      <w:r w:rsidRPr="009C4696">
        <w:rPr>
          <w:bCs/>
          <w:i/>
          <w:iCs/>
        </w:rPr>
        <w:t xml:space="preserve">/AGC/T/F tracking in the existing FR2 unknown SCell activation delay requirements for discussion </w:t>
      </w:r>
      <w:r w:rsidRPr="009C4696">
        <w:rPr>
          <w:bCs/>
          <w:i/>
          <w:iCs/>
          <w:lang w:eastAsia="zh-CN"/>
        </w:rPr>
        <w:t>but not explicitly state them in the spec</w:t>
      </w:r>
      <w:r w:rsidRPr="009C4696">
        <w:rPr>
          <w:rFonts w:eastAsiaTheme="minorEastAsia"/>
          <w:i/>
          <w:iCs/>
          <w:lang w:eastAsia="zh-CN"/>
        </w:rPr>
        <w:t>.</w:t>
      </w:r>
    </w:p>
    <w:p w14:paraId="2A050131" w14:textId="77777777" w:rsidR="0006418D" w:rsidRPr="009C4696" w:rsidRDefault="0006418D" w:rsidP="001F6CD8">
      <w:pPr>
        <w:widowControl w:val="0"/>
        <w:numPr>
          <w:ilvl w:val="2"/>
          <w:numId w:val="7"/>
        </w:numPr>
        <w:spacing w:after="120" w:line="240" w:lineRule="auto"/>
        <w:jc w:val="both"/>
        <w:rPr>
          <w:i/>
          <w:iCs/>
          <w:szCs w:val="24"/>
          <w:lang w:eastAsia="zh-CN"/>
        </w:rPr>
      </w:pPr>
      <w:r w:rsidRPr="009C4696">
        <w:rPr>
          <w:i/>
          <w:iCs/>
        </w:rPr>
        <w:t>Option</w:t>
      </w:r>
      <w:r w:rsidRPr="009C4696">
        <w:rPr>
          <w:i/>
          <w:iCs/>
          <w:szCs w:val="24"/>
          <w:lang w:eastAsia="zh-CN"/>
        </w:rPr>
        <w:t xml:space="preserve"> 1a (Apple): in existing FR2 unknown SCell activation case, following UE implementation alternatives are assumed:</w:t>
      </w:r>
    </w:p>
    <w:p w14:paraId="1D0B8281" w14:textId="77777777" w:rsidR="0006418D" w:rsidRPr="009C4696" w:rsidRDefault="0006418D" w:rsidP="001F6CD8">
      <w:pPr>
        <w:pStyle w:val="ListParagraph"/>
        <w:numPr>
          <w:ilvl w:val="3"/>
          <w:numId w:val="9"/>
        </w:numPr>
        <w:overflowPunct w:val="0"/>
        <w:autoSpaceDE w:val="0"/>
        <w:autoSpaceDN w:val="0"/>
        <w:adjustRightInd w:val="0"/>
        <w:spacing w:after="120" w:line="240" w:lineRule="auto"/>
        <w:contextualSpacing w:val="0"/>
        <w:rPr>
          <w:i/>
          <w:iCs/>
          <w:szCs w:val="24"/>
          <w:lang w:eastAsia="zh-CN"/>
        </w:rPr>
      </w:pPr>
      <w:r w:rsidRPr="009C4696">
        <w:rPr>
          <w:i/>
          <w:iCs/>
          <w:szCs w:val="24"/>
          <w:lang w:eastAsia="zh-CN"/>
        </w:rPr>
        <w:t>Implementation alternative 1:</w:t>
      </w:r>
    </w:p>
    <w:p w14:paraId="5D9A5033" w14:textId="77777777" w:rsidR="0006418D" w:rsidRPr="009C4696" w:rsidRDefault="0006418D" w:rsidP="001F6CD8">
      <w:pPr>
        <w:pStyle w:val="ListParagraph"/>
        <w:numPr>
          <w:ilvl w:val="4"/>
          <w:numId w:val="9"/>
        </w:numPr>
        <w:overflowPunct w:val="0"/>
        <w:autoSpaceDE w:val="0"/>
        <w:autoSpaceDN w:val="0"/>
        <w:adjustRightInd w:val="0"/>
        <w:spacing w:after="120" w:line="240" w:lineRule="auto"/>
        <w:contextualSpacing w:val="0"/>
        <w:rPr>
          <w:i/>
          <w:iCs/>
          <w:szCs w:val="24"/>
          <w:lang w:eastAsia="zh-CN"/>
        </w:rPr>
      </w:pPr>
      <w:r w:rsidRPr="009C4696">
        <w:rPr>
          <w:i/>
          <w:iCs/>
          <w:szCs w:val="24"/>
          <w:lang w:eastAsia="zh-CN"/>
        </w:rPr>
        <w:t>T</w:t>
      </w:r>
      <w:r w:rsidRPr="009C4696">
        <w:rPr>
          <w:i/>
          <w:iCs/>
          <w:szCs w:val="24"/>
          <w:vertAlign w:val="subscript"/>
          <w:lang w:eastAsia="zh-CN"/>
        </w:rPr>
        <w:t xml:space="preserve">FirstSSB_MAX </w:t>
      </w:r>
      <w:r w:rsidRPr="009C4696">
        <w:rPr>
          <w:i/>
          <w:iCs/>
          <w:szCs w:val="24"/>
          <w:lang w:eastAsia="zh-CN"/>
        </w:rPr>
        <w:t>+ 15*T</w:t>
      </w:r>
      <w:r w:rsidRPr="009C4696">
        <w:rPr>
          <w:i/>
          <w:iCs/>
          <w:szCs w:val="24"/>
          <w:vertAlign w:val="subscript"/>
          <w:lang w:eastAsia="zh-CN"/>
        </w:rPr>
        <w:t>SMTC_MAX</w:t>
      </w:r>
      <w:r w:rsidRPr="009C4696">
        <w:rPr>
          <w:i/>
          <w:iCs/>
          <w:szCs w:val="24"/>
          <w:lang w:eastAsia="zh-CN"/>
        </w:rPr>
        <w:t>: AGC and PSS/SSS detection</w:t>
      </w:r>
    </w:p>
    <w:p w14:paraId="04039D5B" w14:textId="77777777" w:rsidR="0006418D" w:rsidRPr="009C4696" w:rsidRDefault="0006418D" w:rsidP="001F6CD8">
      <w:pPr>
        <w:pStyle w:val="ListParagraph"/>
        <w:numPr>
          <w:ilvl w:val="4"/>
          <w:numId w:val="9"/>
        </w:numPr>
        <w:overflowPunct w:val="0"/>
        <w:autoSpaceDE w:val="0"/>
        <w:autoSpaceDN w:val="0"/>
        <w:adjustRightInd w:val="0"/>
        <w:spacing w:after="120" w:line="240" w:lineRule="auto"/>
        <w:contextualSpacing w:val="0"/>
        <w:rPr>
          <w:i/>
          <w:iCs/>
          <w:szCs w:val="24"/>
          <w:lang w:eastAsia="zh-CN"/>
        </w:rPr>
      </w:pPr>
      <w:r w:rsidRPr="009C4696">
        <w:rPr>
          <w:i/>
          <w:iCs/>
          <w:szCs w:val="24"/>
          <w:lang w:eastAsia="zh-CN"/>
        </w:rPr>
        <w:t>8*Trs: cell measurement, T/F tracking and SSB index reading</w:t>
      </w:r>
    </w:p>
    <w:p w14:paraId="19B863F5" w14:textId="77777777" w:rsidR="0006418D" w:rsidRPr="009C4696" w:rsidRDefault="0006418D" w:rsidP="001F6CD8">
      <w:pPr>
        <w:pStyle w:val="ListParagraph"/>
        <w:numPr>
          <w:ilvl w:val="3"/>
          <w:numId w:val="9"/>
        </w:numPr>
        <w:overflowPunct w:val="0"/>
        <w:autoSpaceDE w:val="0"/>
        <w:autoSpaceDN w:val="0"/>
        <w:adjustRightInd w:val="0"/>
        <w:spacing w:after="120" w:line="240" w:lineRule="auto"/>
        <w:contextualSpacing w:val="0"/>
        <w:rPr>
          <w:i/>
          <w:iCs/>
          <w:szCs w:val="24"/>
          <w:lang w:eastAsia="zh-CN"/>
        </w:rPr>
      </w:pPr>
      <w:r w:rsidRPr="009C4696">
        <w:rPr>
          <w:i/>
          <w:iCs/>
          <w:szCs w:val="24"/>
          <w:lang w:eastAsia="zh-CN"/>
        </w:rPr>
        <w:t>Implementation alternative 2:</w:t>
      </w:r>
    </w:p>
    <w:p w14:paraId="51DF74CF" w14:textId="77777777" w:rsidR="0006418D" w:rsidRPr="009C4696" w:rsidRDefault="0006418D" w:rsidP="001F6CD8">
      <w:pPr>
        <w:pStyle w:val="ListParagraph"/>
        <w:numPr>
          <w:ilvl w:val="4"/>
          <w:numId w:val="9"/>
        </w:numPr>
        <w:overflowPunct w:val="0"/>
        <w:autoSpaceDE w:val="0"/>
        <w:autoSpaceDN w:val="0"/>
        <w:adjustRightInd w:val="0"/>
        <w:spacing w:after="120" w:line="240" w:lineRule="auto"/>
        <w:contextualSpacing w:val="0"/>
        <w:rPr>
          <w:i/>
          <w:iCs/>
          <w:szCs w:val="24"/>
          <w:lang w:eastAsia="zh-CN"/>
        </w:rPr>
      </w:pPr>
      <w:r w:rsidRPr="009C4696">
        <w:rPr>
          <w:i/>
          <w:iCs/>
          <w:szCs w:val="24"/>
          <w:lang w:eastAsia="zh-CN"/>
        </w:rPr>
        <w:t>T</w:t>
      </w:r>
      <w:r w:rsidRPr="009C4696">
        <w:rPr>
          <w:i/>
          <w:iCs/>
          <w:szCs w:val="24"/>
          <w:vertAlign w:val="subscript"/>
          <w:lang w:eastAsia="zh-CN"/>
        </w:rPr>
        <w:t xml:space="preserve">FirstSSB_MAX </w:t>
      </w:r>
      <w:r w:rsidRPr="009C4696">
        <w:rPr>
          <w:i/>
          <w:iCs/>
          <w:szCs w:val="24"/>
          <w:lang w:eastAsia="zh-CN"/>
        </w:rPr>
        <w:t>+ 15*T</w:t>
      </w:r>
      <w:r w:rsidRPr="009C4696">
        <w:rPr>
          <w:i/>
          <w:iCs/>
          <w:szCs w:val="24"/>
          <w:vertAlign w:val="subscript"/>
          <w:lang w:eastAsia="zh-CN"/>
        </w:rPr>
        <w:t>SMTC_MAX</w:t>
      </w:r>
      <w:r w:rsidRPr="009C4696">
        <w:rPr>
          <w:i/>
          <w:iCs/>
          <w:szCs w:val="24"/>
          <w:lang w:eastAsia="zh-CN"/>
        </w:rPr>
        <w:t>: AGC (1 sample for coarse AGC and 1 sample for fine AGC)</w:t>
      </w:r>
    </w:p>
    <w:p w14:paraId="04911BFE" w14:textId="77777777" w:rsidR="0006418D" w:rsidRPr="009C4696" w:rsidRDefault="0006418D" w:rsidP="001F6CD8">
      <w:pPr>
        <w:pStyle w:val="ListParagraph"/>
        <w:numPr>
          <w:ilvl w:val="4"/>
          <w:numId w:val="9"/>
        </w:numPr>
        <w:overflowPunct w:val="0"/>
        <w:autoSpaceDE w:val="0"/>
        <w:autoSpaceDN w:val="0"/>
        <w:adjustRightInd w:val="0"/>
        <w:spacing w:after="120" w:line="240" w:lineRule="auto"/>
        <w:contextualSpacing w:val="0"/>
        <w:rPr>
          <w:i/>
          <w:iCs/>
          <w:szCs w:val="24"/>
          <w:lang w:eastAsia="zh-CN"/>
        </w:rPr>
      </w:pPr>
      <w:r w:rsidRPr="009C4696">
        <w:rPr>
          <w:i/>
          <w:iCs/>
          <w:szCs w:val="24"/>
          <w:lang w:eastAsia="zh-CN"/>
        </w:rPr>
        <w:t>8*Trs: cell search, time/frequency synchronization, time/frequency tracking</w:t>
      </w:r>
    </w:p>
    <w:p w14:paraId="4DEB9D3D" w14:textId="77777777" w:rsidR="0006418D" w:rsidRPr="009C4696" w:rsidRDefault="0006418D" w:rsidP="001F6CD8">
      <w:pPr>
        <w:widowControl w:val="0"/>
        <w:numPr>
          <w:ilvl w:val="2"/>
          <w:numId w:val="7"/>
        </w:numPr>
        <w:spacing w:after="120" w:line="240" w:lineRule="auto"/>
        <w:jc w:val="both"/>
        <w:rPr>
          <w:i/>
          <w:iCs/>
          <w:szCs w:val="24"/>
          <w:lang w:eastAsia="zh-CN"/>
        </w:rPr>
      </w:pPr>
      <w:r w:rsidRPr="009C4696">
        <w:rPr>
          <w:i/>
          <w:iCs/>
        </w:rPr>
        <w:t>Option</w:t>
      </w:r>
      <w:r w:rsidRPr="009C4696">
        <w:rPr>
          <w:i/>
          <w:iCs/>
          <w:szCs w:val="24"/>
          <w:lang w:eastAsia="zh-CN"/>
        </w:rPr>
        <w:t xml:space="preserve"> 1b (Xiaomi, MediaTek):</w:t>
      </w:r>
    </w:p>
    <w:p w14:paraId="62FC0F50" w14:textId="77777777" w:rsidR="0006418D" w:rsidRPr="009C4696" w:rsidRDefault="0006418D" w:rsidP="001F6CD8">
      <w:pPr>
        <w:pStyle w:val="ListParagraph"/>
        <w:numPr>
          <w:ilvl w:val="3"/>
          <w:numId w:val="9"/>
        </w:numPr>
        <w:overflowPunct w:val="0"/>
        <w:autoSpaceDE w:val="0"/>
        <w:autoSpaceDN w:val="0"/>
        <w:adjustRightInd w:val="0"/>
        <w:spacing w:after="120" w:line="240" w:lineRule="auto"/>
        <w:contextualSpacing w:val="0"/>
        <w:rPr>
          <w:i/>
          <w:iCs/>
          <w:szCs w:val="24"/>
          <w:lang w:eastAsia="zh-CN"/>
        </w:rPr>
      </w:pPr>
      <w:r w:rsidRPr="009C4696">
        <w:rPr>
          <w:bCs/>
          <w:i/>
          <w:iCs/>
        </w:rPr>
        <w:t>In existing FR2 unknown SCell activation delay, the sample number for AGC and cell search is defined as follows:</w:t>
      </w:r>
    </w:p>
    <w:p w14:paraId="7AE46E50" w14:textId="77777777" w:rsidR="0006418D" w:rsidRPr="009C4696" w:rsidRDefault="0006418D" w:rsidP="001F6CD8">
      <w:pPr>
        <w:pStyle w:val="ListParagraph"/>
        <w:numPr>
          <w:ilvl w:val="4"/>
          <w:numId w:val="9"/>
        </w:numPr>
        <w:overflowPunct w:val="0"/>
        <w:autoSpaceDE w:val="0"/>
        <w:autoSpaceDN w:val="0"/>
        <w:adjustRightInd w:val="0"/>
        <w:spacing w:after="120" w:line="240" w:lineRule="auto"/>
        <w:contextualSpacing w:val="0"/>
        <w:rPr>
          <w:i/>
          <w:iCs/>
          <w:szCs w:val="24"/>
          <w:lang w:eastAsia="zh-CN"/>
        </w:rPr>
      </w:pPr>
      <w:r w:rsidRPr="009C4696">
        <w:rPr>
          <w:bCs/>
          <w:i/>
          <w:iCs/>
        </w:rPr>
        <w:t>The component of “T</w:t>
      </w:r>
      <w:r w:rsidRPr="009C4696">
        <w:rPr>
          <w:bCs/>
          <w:i/>
          <w:iCs/>
          <w:vertAlign w:val="subscript"/>
        </w:rPr>
        <w:t xml:space="preserve">FirstSSB_MAX </w:t>
      </w:r>
      <w:r w:rsidRPr="009C4696">
        <w:rPr>
          <w:bCs/>
          <w:i/>
          <w:iCs/>
        </w:rPr>
        <w:t>+ 15*T</w:t>
      </w:r>
      <w:r w:rsidRPr="009C4696">
        <w:rPr>
          <w:bCs/>
          <w:i/>
          <w:iCs/>
          <w:vertAlign w:val="subscript"/>
        </w:rPr>
        <w:t>SMTC_MAX</w:t>
      </w:r>
      <w:r w:rsidRPr="009C4696">
        <w:rPr>
          <w:bCs/>
          <w:i/>
          <w:iCs/>
        </w:rPr>
        <w:t>” is for AGC (1 sample for coarse AGC and 1 sample for fine AGC)</w:t>
      </w:r>
    </w:p>
    <w:p w14:paraId="2868F5BD" w14:textId="77777777" w:rsidR="0006418D" w:rsidRPr="009C4696" w:rsidRDefault="0006418D" w:rsidP="001F6CD8">
      <w:pPr>
        <w:pStyle w:val="ListParagraph"/>
        <w:numPr>
          <w:ilvl w:val="4"/>
          <w:numId w:val="9"/>
        </w:numPr>
        <w:overflowPunct w:val="0"/>
        <w:autoSpaceDE w:val="0"/>
        <w:autoSpaceDN w:val="0"/>
        <w:adjustRightInd w:val="0"/>
        <w:spacing w:after="120" w:line="240" w:lineRule="auto"/>
        <w:contextualSpacing w:val="0"/>
        <w:rPr>
          <w:i/>
          <w:iCs/>
          <w:szCs w:val="24"/>
          <w:lang w:eastAsia="zh-CN"/>
        </w:rPr>
      </w:pPr>
      <w:r w:rsidRPr="009C4696">
        <w:rPr>
          <w:bCs/>
          <w:i/>
          <w:iCs/>
        </w:rPr>
        <w:t>The component of “8*T</w:t>
      </w:r>
      <w:r w:rsidRPr="009C4696">
        <w:rPr>
          <w:bCs/>
          <w:i/>
          <w:iCs/>
          <w:vertAlign w:val="subscript"/>
        </w:rPr>
        <w:t>rs</w:t>
      </w:r>
      <w:r w:rsidRPr="009C4696">
        <w:rPr>
          <w:bCs/>
          <w:i/>
          <w:iCs/>
        </w:rPr>
        <w:t>” is for cell search (1 sample)</w:t>
      </w:r>
    </w:p>
    <w:p w14:paraId="5DA8251B" w14:textId="77777777" w:rsidR="0006418D" w:rsidRPr="009C4696" w:rsidRDefault="0006418D" w:rsidP="001F6CD8">
      <w:pPr>
        <w:widowControl w:val="0"/>
        <w:numPr>
          <w:ilvl w:val="1"/>
          <w:numId w:val="7"/>
        </w:numPr>
        <w:spacing w:after="120" w:line="240" w:lineRule="auto"/>
        <w:jc w:val="both"/>
        <w:rPr>
          <w:i/>
          <w:iCs/>
          <w:szCs w:val="24"/>
          <w:lang w:eastAsia="zh-CN"/>
        </w:rPr>
      </w:pPr>
      <w:r w:rsidRPr="009C4696">
        <w:rPr>
          <w:i/>
          <w:iCs/>
          <w:szCs w:val="24"/>
          <w:lang w:eastAsia="zh-CN"/>
        </w:rPr>
        <w:t xml:space="preserve">Option 2: No need to </w:t>
      </w:r>
      <w:r w:rsidRPr="009C4696">
        <w:rPr>
          <w:bCs/>
          <w:i/>
          <w:iCs/>
        </w:rPr>
        <w:t>align</w:t>
      </w:r>
      <w:r w:rsidRPr="009C4696">
        <w:rPr>
          <w:i/>
          <w:iCs/>
          <w:szCs w:val="24"/>
          <w:lang w:eastAsia="zh-CN"/>
        </w:rPr>
        <w:t xml:space="preserve"> such implementation in option 1.</w:t>
      </w:r>
    </w:p>
    <w:p w14:paraId="52BB2903" w14:textId="2A2F1F03" w:rsidR="00E54AA5" w:rsidRPr="00E46AD9" w:rsidRDefault="00E54AA5" w:rsidP="00E54AA5">
      <w:pPr>
        <w:rPr>
          <w:rFonts w:eastAsiaTheme="minorEastAsia"/>
          <w:bCs/>
          <w:szCs w:val="20"/>
          <w:lang w:val="en-GB" w:eastAsia="zh-CN"/>
        </w:rPr>
      </w:pPr>
      <w:r w:rsidRPr="00E46AD9">
        <w:rPr>
          <w:rFonts w:eastAsiaTheme="minorEastAsia" w:hint="eastAsia"/>
          <w:bCs/>
          <w:szCs w:val="20"/>
          <w:lang w:val="en-GB" w:eastAsia="zh-CN"/>
        </w:rPr>
        <w:lastRenderedPageBreak/>
        <w:t>B</w:t>
      </w:r>
      <w:r w:rsidRPr="00E46AD9">
        <w:rPr>
          <w:rFonts w:eastAsiaTheme="minorEastAsia"/>
          <w:bCs/>
          <w:szCs w:val="20"/>
          <w:lang w:val="en-GB" w:eastAsia="zh-CN"/>
        </w:rPr>
        <w:t xml:space="preserve">efore discussing the potential enhancements, we believe it is helpful to understand the UE behaviour and align the terminologies for each of the L3 part steps. </w:t>
      </w:r>
      <w:r>
        <w:rPr>
          <w:rFonts w:eastAsiaTheme="minorEastAsia"/>
          <w:bCs/>
          <w:szCs w:val="20"/>
          <w:lang w:val="en-GB" w:eastAsia="zh-CN"/>
        </w:rPr>
        <w:t>It is not intending to limit any UE implementation</w:t>
      </w:r>
      <w:r w:rsidRPr="00E46AD9">
        <w:rPr>
          <w:rFonts w:eastAsiaTheme="minorEastAsia"/>
          <w:bCs/>
          <w:szCs w:val="20"/>
          <w:lang w:val="en-GB" w:eastAsia="zh-CN"/>
        </w:rPr>
        <w:t xml:space="preserve">, but we may clarify the terminology when defining the requirement to avoid the misunderstanding. </w:t>
      </w:r>
    </w:p>
    <w:p w14:paraId="04736FC6" w14:textId="1AC4E4CC" w:rsidR="009C4696" w:rsidRPr="004F55B7" w:rsidRDefault="00E43E91" w:rsidP="006F50D8">
      <w:pPr>
        <w:rPr>
          <w:rFonts w:eastAsiaTheme="minorEastAsia"/>
          <w:b/>
          <w:szCs w:val="20"/>
          <w:lang w:val="en-GB" w:eastAsia="zh-CN"/>
        </w:rPr>
      </w:pPr>
      <w:r w:rsidRPr="00BC429E">
        <w:rPr>
          <w:rFonts w:eastAsiaTheme="minorEastAsia" w:hint="eastAsia"/>
          <w:b/>
          <w:szCs w:val="20"/>
          <w:lang w:val="en-GB" w:eastAsia="zh-CN"/>
        </w:rPr>
        <w:t>P</w:t>
      </w:r>
      <w:r w:rsidRPr="00BC429E">
        <w:rPr>
          <w:rFonts w:eastAsiaTheme="minorEastAsia"/>
          <w:b/>
          <w:szCs w:val="20"/>
          <w:lang w:val="en-GB" w:eastAsia="zh-CN"/>
        </w:rPr>
        <w:t xml:space="preserve">roposal </w:t>
      </w:r>
      <w:r w:rsidR="00B96A59">
        <w:rPr>
          <w:rFonts w:eastAsiaTheme="minorEastAsia"/>
          <w:b/>
          <w:szCs w:val="20"/>
          <w:lang w:val="en-GB" w:eastAsia="zh-CN"/>
        </w:rPr>
        <w:t>7</w:t>
      </w:r>
      <w:r w:rsidRPr="00BC429E">
        <w:rPr>
          <w:rFonts w:eastAsiaTheme="minorEastAsia"/>
          <w:b/>
          <w:szCs w:val="20"/>
          <w:lang w:val="en-GB" w:eastAsia="zh-CN"/>
        </w:rPr>
        <w:t>: RAN4 to align the terminology used for each of the L3 part steps.</w:t>
      </w:r>
      <w:r w:rsidRPr="004F55B7">
        <w:rPr>
          <w:rFonts w:eastAsiaTheme="minorEastAsia"/>
          <w:b/>
          <w:szCs w:val="20"/>
          <w:lang w:val="en-GB" w:eastAsia="zh-CN"/>
        </w:rPr>
        <w:t xml:space="preserve"> </w:t>
      </w:r>
    </w:p>
    <w:p w14:paraId="01BAB60B" w14:textId="77777777" w:rsidR="00477836" w:rsidRPr="008B0054" w:rsidRDefault="00477836" w:rsidP="00477836">
      <w:pPr>
        <w:rPr>
          <w:b/>
          <w:i/>
          <w:iCs/>
          <w:color w:val="0070C0"/>
          <w:szCs w:val="20"/>
          <w:u w:val="single"/>
          <w:lang w:val="en-GB" w:eastAsia="ko-KR"/>
        </w:rPr>
      </w:pPr>
      <w:r w:rsidRPr="00477836">
        <w:rPr>
          <w:b/>
          <w:i/>
          <w:iCs/>
          <w:color w:val="0070C0"/>
          <w:szCs w:val="20"/>
          <w:u w:val="single"/>
          <w:lang w:val="en-GB" w:eastAsia="ko-KR"/>
        </w:rPr>
        <w:t>Issue 1-3-2: enhancement of “T</w:t>
      </w:r>
      <w:r w:rsidRPr="008B0054">
        <w:rPr>
          <w:b/>
          <w:i/>
          <w:iCs/>
          <w:color w:val="0070C0"/>
          <w:szCs w:val="20"/>
          <w:u w:val="single"/>
          <w:vertAlign w:val="subscript"/>
          <w:lang w:val="en-GB" w:eastAsia="ko-KR"/>
        </w:rPr>
        <w:t>FirstSSB_MAX</w:t>
      </w:r>
      <w:r w:rsidRPr="00477836">
        <w:rPr>
          <w:b/>
          <w:i/>
          <w:iCs/>
          <w:color w:val="0070C0"/>
          <w:szCs w:val="20"/>
          <w:u w:val="single"/>
          <w:lang w:val="en-GB" w:eastAsia="ko-KR"/>
        </w:rPr>
        <w:t xml:space="preserve"> + 15*T</w:t>
      </w:r>
      <w:r w:rsidRPr="008B0054">
        <w:rPr>
          <w:b/>
          <w:i/>
          <w:iCs/>
          <w:color w:val="0070C0"/>
          <w:szCs w:val="20"/>
          <w:u w:val="single"/>
          <w:vertAlign w:val="subscript"/>
          <w:lang w:val="en-GB" w:eastAsia="ko-KR"/>
        </w:rPr>
        <w:t>SMTC_MAX</w:t>
      </w:r>
      <w:r w:rsidRPr="00477836">
        <w:rPr>
          <w:b/>
          <w:i/>
          <w:iCs/>
          <w:color w:val="0070C0"/>
          <w:szCs w:val="20"/>
          <w:u w:val="single"/>
          <w:lang w:val="en-GB" w:eastAsia="ko-KR"/>
        </w:rPr>
        <w:t>” part of current FR2 unknown SCell activation delay</w:t>
      </w:r>
    </w:p>
    <w:p w14:paraId="0DBEB76E" w14:textId="77777777" w:rsidR="00477836" w:rsidRPr="008B0054" w:rsidRDefault="00477836" w:rsidP="001F6CD8">
      <w:pPr>
        <w:widowControl w:val="0"/>
        <w:numPr>
          <w:ilvl w:val="1"/>
          <w:numId w:val="7"/>
        </w:numPr>
        <w:spacing w:after="120" w:line="240" w:lineRule="auto"/>
        <w:jc w:val="both"/>
        <w:rPr>
          <w:i/>
          <w:iCs/>
          <w:szCs w:val="24"/>
          <w:lang w:eastAsia="zh-CN"/>
        </w:rPr>
      </w:pPr>
      <w:r w:rsidRPr="008B0054">
        <w:rPr>
          <w:i/>
          <w:iCs/>
          <w:lang w:val="en-GB"/>
        </w:rPr>
        <w:t>Option</w:t>
      </w:r>
      <w:r w:rsidRPr="008B0054">
        <w:rPr>
          <w:i/>
          <w:iCs/>
          <w:szCs w:val="24"/>
          <w:lang w:eastAsia="zh-CN"/>
        </w:rPr>
        <w:t xml:space="preserve"> 1 (Apple, CMCC): for the UE capable of unknown FR2 SCell activation enhancement (with -2dB SINR side condition), </w:t>
      </w:r>
    </w:p>
    <w:p w14:paraId="688FA663" w14:textId="77777777" w:rsidR="00477836" w:rsidRPr="008B0054" w:rsidRDefault="00477836" w:rsidP="001F6CD8">
      <w:pPr>
        <w:widowControl w:val="0"/>
        <w:numPr>
          <w:ilvl w:val="2"/>
          <w:numId w:val="7"/>
        </w:numPr>
        <w:spacing w:after="120" w:line="240" w:lineRule="auto"/>
        <w:jc w:val="both"/>
        <w:rPr>
          <w:i/>
          <w:iCs/>
          <w:szCs w:val="24"/>
          <w:lang w:eastAsia="zh-CN"/>
        </w:rPr>
      </w:pPr>
      <w:r w:rsidRPr="008B0054">
        <w:rPr>
          <w:i/>
          <w:iCs/>
        </w:rPr>
        <w:t xml:space="preserve">Option 1a (Apple, </w:t>
      </w:r>
      <w:r w:rsidRPr="008B0054">
        <w:rPr>
          <w:i/>
          <w:iCs/>
          <w:szCs w:val="20"/>
        </w:rPr>
        <w:t>CMCC</w:t>
      </w:r>
      <w:r w:rsidRPr="008B0054">
        <w:rPr>
          <w:i/>
          <w:iCs/>
          <w:lang w:eastAsia="zh-CN"/>
        </w:rPr>
        <w:t>, OPPO</w:t>
      </w:r>
      <w:r w:rsidRPr="008B0054">
        <w:rPr>
          <w:i/>
          <w:iCs/>
        </w:rPr>
        <w:t>): reduce “T</w:t>
      </w:r>
      <w:r w:rsidRPr="008B0054">
        <w:rPr>
          <w:i/>
          <w:iCs/>
          <w:vertAlign w:val="subscript"/>
        </w:rPr>
        <w:t xml:space="preserve">FirstSSB_MAX </w:t>
      </w:r>
      <w:r w:rsidRPr="008B0054">
        <w:rPr>
          <w:i/>
          <w:iCs/>
        </w:rPr>
        <w:t>+ 15*T</w:t>
      </w:r>
      <w:r w:rsidRPr="008B0054">
        <w:rPr>
          <w:i/>
          <w:iCs/>
          <w:vertAlign w:val="subscript"/>
        </w:rPr>
        <w:t>SMTC_MAX</w:t>
      </w:r>
      <w:r w:rsidRPr="008B0054">
        <w:rPr>
          <w:i/>
          <w:iCs/>
        </w:rPr>
        <w:t>” to “T</w:t>
      </w:r>
      <w:r w:rsidRPr="008B0054">
        <w:rPr>
          <w:i/>
          <w:iCs/>
          <w:vertAlign w:val="subscript"/>
        </w:rPr>
        <w:t xml:space="preserve">FirstSSB_MAX </w:t>
      </w:r>
      <w:r w:rsidRPr="008B0054">
        <w:rPr>
          <w:i/>
          <w:iCs/>
        </w:rPr>
        <w:t>+ 7*T</w:t>
      </w:r>
      <w:r w:rsidRPr="008B0054">
        <w:rPr>
          <w:i/>
          <w:iCs/>
          <w:vertAlign w:val="subscript"/>
        </w:rPr>
        <w:t>SMTC_MAX</w:t>
      </w:r>
      <w:r w:rsidRPr="008B0054">
        <w:rPr>
          <w:i/>
          <w:iCs/>
        </w:rPr>
        <w:t>”</w:t>
      </w:r>
      <w:r w:rsidRPr="008B0054">
        <w:rPr>
          <w:i/>
          <w:iCs/>
          <w:vertAlign w:val="subscript"/>
        </w:rPr>
        <w:t xml:space="preserve"> </w:t>
      </w:r>
      <w:r w:rsidRPr="008B0054">
        <w:rPr>
          <w:i/>
          <w:iCs/>
        </w:rPr>
        <w:t>for unknown SCell activation delay requirement.</w:t>
      </w:r>
    </w:p>
    <w:p w14:paraId="69EF2357" w14:textId="77777777" w:rsidR="00477836" w:rsidRPr="008B0054" w:rsidRDefault="00477836" w:rsidP="001F6CD8">
      <w:pPr>
        <w:widowControl w:val="0"/>
        <w:numPr>
          <w:ilvl w:val="2"/>
          <w:numId w:val="7"/>
        </w:numPr>
        <w:spacing w:after="120" w:line="240" w:lineRule="auto"/>
        <w:jc w:val="both"/>
        <w:rPr>
          <w:i/>
          <w:iCs/>
          <w:szCs w:val="24"/>
          <w:lang w:eastAsia="zh-CN"/>
        </w:rPr>
      </w:pPr>
      <w:r w:rsidRPr="008B0054">
        <w:rPr>
          <w:i/>
          <w:iCs/>
          <w:lang w:eastAsia="zh-CN"/>
        </w:rPr>
        <w:t xml:space="preserve">Option 1b (LGE): </w:t>
      </w:r>
      <w:r w:rsidRPr="008B0054">
        <w:rPr>
          <w:bCs/>
          <w:i/>
          <w:iCs/>
          <w:lang w:eastAsia="ko-KR"/>
        </w:rPr>
        <w:t>Reduce the sample number for L3 part during unknown FR2 SCell activation.</w:t>
      </w:r>
    </w:p>
    <w:p w14:paraId="162BB8B8" w14:textId="77777777" w:rsidR="00477836" w:rsidRPr="008B0054" w:rsidRDefault="00477836" w:rsidP="001F6CD8">
      <w:pPr>
        <w:widowControl w:val="0"/>
        <w:numPr>
          <w:ilvl w:val="2"/>
          <w:numId w:val="7"/>
        </w:numPr>
        <w:spacing w:after="120" w:line="240" w:lineRule="auto"/>
        <w:jc w:val="both"/>
        <w:rPr>
          <w:i/>
          <w:iCs/>
          <w:szCs w:val="24"/>
          <w:lang w:eastAsia="zh-CN"/>
        </w:rPr>
      </w:pPr>
      <w:r w:rsidRPr="008B0054">
        <w:rPr>
          <w:bCs/>
          <w:i/>
          <w:iCs/>
          <w:lang w:eastAsia="ko-KR"/>
        </w:rPr>
        <w:t>Option 1c (Nokia): RAN4 to discuss the potential of simplified AGC settling with 1 sample.</w:t>
      </w:r>
    </w:p>
    <w:p w14:paraId="265A24D7" w14:textId="77777777" w:rsidR="00477836" w:rsidRPr="008B0054" w:rsidRDefault="00477836" w:rsidP="001F6CD8">
      <w:pPr>
        <w:widowControl w:val="0"/>
        <w:numPr>
          <w:ilvl w:val="1"/>
          <w:numId w:val="7"/>
        </w:numPr>
        <w:spacing w:after="120" w:line="240" w:lineRule="auto"/>
        <w:jc w:val="both"/>
        <w:rPr>
          <w:i/>
          <w:iCs/>
          <w:szCs w:val="24"/>
          <w:lang w:eastAsia="zh-CN"/>
        </w:rPr>
      </w:pPr>
      <w:r w:rsidRPr="008B0054">
        <w:rPr>
          <w:i/>
          <w:iCs/>
          <w:szCs w:val="24"/>
          <w:lang w:eastAsia="zh-CN"/>
        </w:rPr>
        <w:t>Option 2 (Intel):</w:t>
      </w:r>
    </w:p>
    <w:p w14:paraId="6B441635" w14:textId="77777777" w:rsidR="00477836" w:rsidRPr="008B0054" w:rsidRDefault="00477836" w:rsidP="001F6CD8">
      <w:pPr>
        <w:widowControl w:val="0"/>
        <w:numPr>
          <w:ilvl w:val="2"/>
          <w:numId w:val="7"/>
        </w:numPr>
        <w:spacing w:after="120" w:line="240" w:lineRule="auto"/>
        <w:jc w:val="both"/>
        <w:rPr>
          <w:i/>
          <w:iCs/>
          <w:szCs w:val="20"/>
        </w:rPr>
      </w:pPr>
      <w:r w:rsidRPr="008B0054">
        <w:rPr>
          <w:i/>
          <w:iCs/>
          <w:szCs w:val="20"/>
        </w:rPr>
        <w:t>When UE has some prior information, further discuss whether cell search and AGC steps can be skipped or not. When UE has no prior information, the 3*N sample may be reduced to 2*N samples.</w:t>
      </w:r>
    </w:p>
    <w:p w14:paraId="2E14E1BF" w14:textId="77777777" w:rsidR="00477836" w:rsidRPr="008B0054" w:rsidRDefault="00477836" w:rsidP="001F6CD8">
      <w:pPr>
        <w:widowControl w:val="0"/>
        <w:numPr>
          <w:ilvl w:val="1"/>
          <w:numId w:val="7"/>
        </w:numPr>
        <w:spacing w:after="120" w:line="240" w:lineRule="auto"/>
        <w:jc w:val="both"/>
        <w:rPr>
          <w:i/>
          <w:iCs/>
          <w:szCs w:val="24"/>
          <w:lang w:eastAsia="zh-CN"/>
        </w:rPr>
      </w:pPr>
      <w:r w:rsidRPr="008B0054">
        <w:rPr>
          <w:i/>
          <w:iCs/>
          <w:szCs w:val="24"/>
          <w:lang w:eastAsia="zh-CN"/>
        </w:rPr>
        <w:t>Option 3 (China Telecom):</w:t>
      </w:r>
    </w:p>
    <w:p w14:paraId="722524D7" w14:textId="77777777" w:rsidR="00477836" w:rsidRPr="008B0054" w:rsidRDefault="00477836" w:rsidP="001F6CD8">
      <w:pPr>
        <w:widowControl w:val="0"/>
        <w:numPr>
          <w:ilvl w:val="2"/>
          <w:numId w:val="7"/>
        </w:numPr>
        <w:spacing w:after="120" w:line="240" w:lineRule="auto"/>
        <w:jc w:val="both"/>
        <w:rPr>
          <w:i/>
          <w:iCs/>
          <w:szCs w:val="20"/>
        </w:rPr>
      </w:pPr>
      <w:r w:rsidRPr="008B0054">
        <w:rPr>
          <w:i/>
          <w:iCs/>
          <w:szCs w:val="20"/>
        </w:rPr>
        <w:t>RAN4 to consider in what scenarios/conditions reduced sample number can be used without significant performance loss.</w:t>
      </w:r>
    </w:p>
    <w:p w14:paraId="16033EC0" w14:textId="77777777" w:rsidR="00477836" w:rsidRPr="008B0054" w:rsidRDefault="00477836" w:rsidP="001F6CD8">
      <w:pPr>
        <w:widowControl w:val="0"/>
        <w:numPr>
          <w:ilvl w:val="1"/>
          <w:numId w:val="7"/>
        </w:numPr>
        <w:spacing w:after="120" w:line="240" w:lineRule="auto"/>
        <w:jc w:val="both"/>
        <w:rPr>
          <w:i/>
          <w:iCs/>
          <w:szCs w:val="24"/>
          <w:lang w:eastAsia="zh-CN"/>
        </w:rPr>
      </w:pPr>
      <w:r w:rsidRPr="008B0054">
        <w:rPr>
          <w:i/>
          <w:iCs/>
          <w:lang w:val="en-GB"/>
        </w:rPr>
        <w:t>Option</w:t>
      </w:r>
      <w:r w:rsidRPr="008B0054">
        <w:rPr>
          <w:i/>
          <w:iCs/>
          <w:szCs w:val="24"/>
          <w:lang w:eastAsia="zh-CN"/>
        </w:rPr>
        <w:t xml:space="preserve"> 4 (Xiaomi, ZTE(for semi-unknown scenario)):</w:t>
      </w:r>
    </w:p>
    <w:p w14:paraId="158AFBEF" w14:textId="77777777" w:rsidR="00477836" w:rsidRPr="008B0054" w:rsidRDefault="00477836" w:rsidP="001F6CD8">
      <w:pPr>
        <w:widowControl w:val="0"/>
        <w:numPr>
          <w:ilvl w:val="2"/>
          <w:numId w:val="7"/>
        </w:numPr>
        <w:spacing w:after="120" w:line="240" w:lineRule="auto"/>
        <w:jc w:val="both"/>
        <w:rPr>
          <w:i/>
          <w:iCs/>
          <w:szCs w:val="20"/>
        </w:rPr>
      </w:pPr>
      <w:r w:rsidRPr="008B0054">
        <w:rPr>
          <w:i/>
          <w:iCs/>
          <w:szCs w:val="20"/>
        </w:rPr>
        <w:t>For purely unknown scenario, the AGC sample number (2 samples) cannot be reduced.</w:t>
      </w:r>
    </w:p>
    <w:p w14:paraId="0FEFAB70" w14:textId="77777777" w:rsidR="00477836" w:rsidRPr="008B0054" w:rsidRDefault="00477836" w:rsidP="001F6CD8">
      <w:pPr>
        <w:widowControl w:val="0"/>
        <w:numPr>
          <w:ilvl w:val="2"/>
          <w:numId w:val="7"/>
        </w:numPr>
        <w:spacing w:after="120" w:line="240" w:lineRule="auto"/>
        <w:jc w:val="both"/>
        <w:rPr>
          <w:i/>
          <w:iCs/>
          <w:szCs w:val="20"/>
        </w:rPr>
      </w:pPr>
      <w:r w:rsidRPr="008B0054">
        <w:rPr>
          <w:i/>
          <w:iCs/>
          <w:szCs w:val="20"/>
        </w:rPr>
        <w:t>For semi-unknown scenario, the AGC sample number can be reduced from 2 to 1 (ZTE, Xiaomi).</w:t>
      </w:r>
    </w:p>
    <w:p w14:paraId="78909038" w14:textId="77777777" w:rsidR="00477836" w:rsidRPr="008B0054" w:rsidRDefault="00477836" w:rsidP="001F6CD8">
      <w:pPr>
        <w:widowControl w:val="0"/>
        <w:numPr>
          <w:ilvl w:val="1"/>
          <w:numId w:val="7"/>
        </w:numPr>
        <w:spacing w:after="120" w:line="240" w:lineRule="auto"/>
        <w:jc w:val="both"/>
        <w:rPr>
          <w:i/>
          <w:iCs/>
          <w:szCs w:val="24"/>
          <w:lang w:eastAsia="zh-CN"/>
        </w:rPr>
      </w:pPr>
      <w:r w:rsidRPr="008B0054">
        <w:rPr>
          <w:i/>
          <w:iCs/>
          <w:lang w:val="en-GB"/>
        </w:rPr>
        <w:t>Option</w:t>
      </w:r>
      <w:r w:rsidRPr="008B0054">
        <w:rPr>
          <w:i/>
          <w:iCs/>
          <w:szCs w:val="24"/>
          <w:lang w:eastAsia="zh-CN"/>
        </w:rPr>
        <w:t xml:space="preserve"> 5 (MTK): The sample number of L3 part is 3 (2 for AGC and 1 for cell search), which is already small and can’t be reduced any further especially for the unknown SCell activation scenario.</w:t>
      </w:r>
    </w:p>
    <w:p w14:paraId="5CF9BECF" w14:textId="77777777" w:rsidR="00477836" w:rsidRPr="008B0054" w:rsidRDefault="00477836" w:rsidP="001F6CD8">
      <w:pPr>
        <w:widowControl w:val="0"/>
        <w:numPr>
          <w:ilvl w:val="1"/>
          <w:numId w:val="7"/>
        </w:numPr>
        <w:spacing w:after="120" w:line="240" w:lineRule="auto"/>
        <w:jc w:val="both"/>
        <w:rPr>
          <w:i/>
          <w:iCs/>
          <w:szCs w:val="24"/>
          <w:lang w:eastAsia="zh-CN"/>
        </w:rPr>
      </w:pPr>
      <w:r w:rsidRPr="008B0054">
        <w:rPr>
          <w:i/>
          <w:iCs/>
          <w:szCs w:val="24"/>
          <w:lang w:eastAsia="zh-CN"/>
        </w:rPr>
        <w:t>Option 6 (Ericsson):</w:t>
      </w:r>
    </w:p>
    <w:p w14:paraId="7419FED0" w14:textId="77777777" w:rsidR="00477836" w:rsidRPr="008B0054" w:rsidRDefault="00477836" w:rsidP="001F6CD8">
      <w:pPr>
        <w:widowControl w:val="0"/>
        <w:numPr>
          <w:ilvl w:val="2"/>
          <w:numId w:val="7"/>
        </w:numPr>
        <w:spacing w:after="120" w:line="240" w:lineRule="auto"/>
        <w:jc w:val="both"/>
        <w:rPr>
          <w:i/>
          <w:iCs/>
          <w:szCs w:val="24"/>
          <w:lang w:eastAsia="zh-CN"/>
        </w:rPr>
      </w:pPr>
      <w:r w:rsidRPr="008B0054">
        <w:rPr>
          <w:i/>
          <w:iCs/>
          <w:lang w:val="en-CA"/>
        </w:rPr>
        <w:t xml:space="preserve">For delay </w:t>
      </w:r>
      <w:r w:rsidRPr="008B0054">
        <w:rPr>
          <w:i/>
          <w:iCs/>
          <w:szCs w:val="20"/>
        </w:rPr>
        <w:t>reduction</w:t>
      </w:r>
      <w:r w:rsidRPr="008B0054">
        <w:rPr>
          <w:i/>
          <w:iCs/>
          <w:lang w:val="en-CA"/>
        </w:rPr>
        <w:t xml:space="preserve"> using prior information approach, RAN4 to agree only one sample is required for AGC. (based on issue 1-1-1a)</w:t>
      </w:r>
    </w:p>
    <w:p w14:paraId="245155D2" w14:textId="77777777" w:rsidR="00477836" w:rsidRPr="008B0054" w:rsidRDefault="00477836" w:rsidP="001F6CD8">
      <w:pPr>
        <w:widowControl w:val="0"/>
        <w:numPr>
          <w:ilvl w:val="2"/>
          <w:numId w:val="7"/>
        </w:numPr>
        <w:spacing w:after="120" w:line="240" w:lineRule="auto"/>
        <w:jc w:val="both"/>
        <w:rPr>
          <w:i/>
          <w:iCs/>
          <w:szCs w:val="24"/>
          <w:lang w:eastAsia="zh-CN"/>
        </w:rPr>
      </w:pPr>
      <w:r w:rsidRPr="008B0054">
        <w:rPr>
          <w:i/>
          <w:iCs/>
          <w:lang w:val="en-CA"/>
        </w:rPr>
        <w:t xml:space="preserve">RAN4 to use </w:t>
      </w:r>
      <w:r w:rsidRPr="008B0054">
        <w:rPr>
          <w:i/>
          <w:iCs/>
          <w:szCs w:val="20"/>
        </w:rPr>
        <w:t>the</w:t>
      </w:r>
      <w:r w:rsidRPr="008B0054">
        <w:rPr>
          <w:i/>
          <w:iCs/>
          <w:lang w:val="en-CA"/>
        </w:rPr>
        <w:t xml:space="preserve"> SSB periodicity instead of SMTC_MAX for coarse and fine AGC measurement for unknown SCell activation.</w:t>
      </w:r>
    </w:p>
    <w:p w14:paraId="3D21DEFE" w14:textId="5F560E43" w:rsidR="00477836" w:rsidRPr="008B0054" w:rsidRDefault="00477836" w:rsidP="001F6CD8">
      <w:pPr>
        <w:widowControl w:val="0"/>
        <w:numPr>
          <w:ilvl w:val="1"/>
          <w:numId w:val="7"/>
        </w:numPr>
        <w:spacing w:after="120" w:line="240" w:lineRule="auto"/>
        <w:jc w:val="both"/>
        <w:rPr>
          <w:b/>
          <w:i/>
          <w:iCs/>
          <w:color w:val="0070C0"/>
          <w:szCs w:val="20"/>
          <w:u w:val="single"/>
          <w:lang w:val="en-GB" w:eastAsia="ko-KR"/>
        </w:rPr>
      </w:pPr>
      <w:r w:rsidRPr="008B0054">
        <w:rPr>
          <w:i/>
          <w:iCs/>
          <w:szCs w:val="24"/>
          <w:lang w:eastAsia="zh-CN"/>
        </w:rPr>
        <w:t>Option 7 (Huawei): If the QCL source of RS(s) of SCell being activated is configured as SSB in inter-band active serving cell, and the power difference between the SCell being activated and the inter-band active serving cell is within 6 dB, AGC can be skipped.</w:t>
      </w:r>
    </w:p>
    <w:p w14:paraId="4F551F9F" w14:textId="211A2FF5" w:rsidR="004E3FE0" w:rsidRPr="00BD106A" w:rsidRDefault="004F55B7" w:rsidP="002D6075">
      <w:pPr>
        <w:rPr>
          <w:lang w:val="it-IT"/>
        </w:rPr>
      </w:pPr>
      <w:r w:rsidRPr="004F55B7">
        <w:rPr>
          <w:rFonts w:eastAsia="Malgun Gothic" w:hint="eastAsia"/>
          <w:bCs/>
          <w:szCs w:val="20"/>
          <w:lang w:val="en-GB" w:eastAsia="ko-KR"/>
        </w:rPr>
        <w:t>A</w:t>
      </w:r>
      <w:r w:rsidRPr="004F55B7">
        <w:rPr>
          <w:rFonts w:eastAsia="Malgun Gothic"/>
          <w:bCs/>
          <w:szCs w:val="20"/>
          <w:lang w:val="en-GB" w:eastAsia="ko-KR"/>
        </w:rPr>
        <w:t xml:space="preserve">nother aspect for optimization is the number of samples used for AGC. </w:t>
      </w:r>
      <w:r w:rsidR="00BD106A" w:rsidRPr="00BD106A">
        <w:rPr>
          <w:rFonts w:hint="eastAsia"/>
          <w:lang w:val="it-IT"/>
        </w:rPr>
        <w:t>I</w:t>
      </w:r>
      <w:r w:rsidR="00BD106A" w:rsidRPr="00BD106A">
        <w:rPr>
          <w:lang w:val="it-IT"/>
        </w:rPr>
        <w:t xml:space="preserve">n </w:t>
      </w:r>
      <w:r w:rsidR="00BD106A">
        <w:rPr>
          <w:lang w:val="it-IT"/>
        </w:rPr>
        <w:t>existing FR2 SCell activation, 2 samples are assumed for AGC settling. We wonder if 2 samples are mandator</w:t>
      </w:r>
      <w:r w:rsidR="00EF7B4D">
        <w:rPr>
          <w:rFonts w:hint="eastAsia"/>
          <w:lang w:val="it-IT" w:eastAsia="zh-CN"/>
        </w:rPr>
        <w:t>ily</w:t>
      </w:r>
      <w:r w:rsidR="00EF7B4D">
        <w:rPr>
          <w:lang w:val="it-IT"/>
        </w:rPr>
        <w:t xml:space="preserve"> needed</w:t>
      </w:r>
      <w:r w:rsidR="00BD106A">
        <w:rPr>
          <w:lang w:val="it-IT"/>
        </w:rPr>
        <w:t xml:space="preserve"> and if the UE is possible to complete AGC settling with 1 sample. </w:t>
      </w:r>
      <w:r w:rsidR="00EF7B4D">
        <w:rPr>
          <w:lang w:val="it-IT"/>
        </w:rPr>
        <w:t xml:space="preserve">The potential of simplified AGC with 1 sample can be discussed in RAN4 to reduce the SCell activation delay.  </w:t>
      </w:r>
    </w:p>
    <w:p w14:paraId="7DDC9C51" w14:textId="65D300D5" w:rsidR="00BD106A" w:rsidRPr="00BD106A" w:rsidRDefault="00BD106A" w:rsidP="002D6075">
      <w:pPr>
        <w:rPr>
          <w:rFonts w:eastAsiaTheme="minorEastAsia"/>
          <w:b/>
          <w:szCs w:val="20"/>
          <w:lang w:val="en-GB" w:eastAsia="zh-CN"/>
        </w:rPr>
      </w:pPr>
      <w:r w:rsidRPr="00BD106A">
        <w:rPr>
          <w:rFonts w:eastAsiaTheme="minorEastAsia" w:hint="eastAsia"/>
          <w:b/>
          <w:szCs w:val="20"/>
          <w:lang w:val="en-GB" w:eastAsia="zh-CN"/>
        </w:rPr>
        <w:t>P</w:t>
      </w:r>
      <w:r w:rsidRPr="00BD106A">
        <w:rPr>
          <w:rFonts w:eastAsiaTheme="minorEastAsia"/>
          <w:b/>
          <w:szCs w:val="20"/>
          <w:lang w:val="en-GB" w:eastAsia="zh-CN"/>
        </w:rPr>
        <w:t>roposal</w:t>
      </w:r>
      <w:r w:rsidR="00E54AA5">
        <w:rPr>
          <w:rFonts w:eastAsiaTheme="minorEastAsia"/>
          <w:b/>
          <w:szCs w:val="20"/>
          <w:lang w:val="en-GB" w:eastAsia="zh-CN"/>
        </w:rPr>
        <w:t xml:space="preserve"> 8</w:t>
      </w:r>
      <w:r w:rsidRPr="00BD106A">
        <w:rPr>
          <w:rFonts w:eastAsiaTheme="minorEastAsia"/>
          <w:b/>
          <w:szCs w:val="20"/>
          <w:lang w:val="en-GB" w:eastAsia="zh-CN"/>
        </w:rPr>
        <w:t xml:space="preserve">: RAN4 to discuss the potential of </w:t>
      </w:r>
      <w:r>
        <w:rPr>
          <w:rFonts w:eastAsiaTheme="minorEastAsia"/>
          <w:b/>
          <w:szCs w:val="20"/>
          <w:lang w:val="en-GB" w:eastAsia="zh-CN"/>
        </w:rPr>
        <w:t xml:space="preserve">simplified </w:t>
      </w:r>
      <w:r w:rsidRPr="00BD106A">
        <w:rPr>
          <w:rFonts w:eastAsiaTheme="minorEastAsia"/>
          <w:b/>
          <w:szCs w:val="20"/>
          <w:lang w:val="en-GB" w:eastAsia="zh-CN"/>
        </w:rPr>
        <w:t>AGC settling</w:t>
      </w:r>
      <w:r>
        <w:rPr>
          <w:rFonts w:eastAsiaTheme="minorEastAsia"/>
          <w:b/>
          <w:szCs w:val="20"/>
          <w:lang w:val="en-GB" w:eastAsia="zh-CN"/>
        </w:rPr>
        <w:t xml:space="preserve"> with 1 sample</w:t>
      </w:r>
      <w:r w:rsidRPr="00BD106A">
        <w:rPr>
          <w:rFonts w:eastAsiaTheme="minorEastAsia"/>
          <w:b/>
          <w:szCs w:val="20"/>
          <w:lang w:val="en-GB" w:eastAsia="zh-CN"/>
        </w:rPr>
        <w:t xml:space="preserve">. </w:t>
      </w:r>
    </w:p>
    <w:p w14:paraId="5604900A" w14:textId="77777777" w:rsidR="00605BEC" w:rsidRPr="008B0054" w:rsidRDefault="00605BEC" w:rsidP="008B0054">
      <w:pPr>
        <w:rPr>
          <w:b/>
          <w:i/>
          <w:iCs/>
          <w:color w:val="0070C0"/>
          <w:szCs w:val="20"/>
          <w:u w:val="single"/>
          <w:lang w:val="en-GB" w:eastAsia="ko-KR"/>
        </w:rPr>
      </w:pPr>
    </w:p>
    <w:p w14:paraId="11D1CBE1" w14:textId="451054AA" w:rsidR="00296EDC" w:rsidRDefault="00E04211" w:rsidP="002D6075">
      <w:pPr>
        <w:rPr>
          <w:rFonts w:eastAsia="Malgun Gothic"/>
          <w:b/>
          <w:szCs w:val="20"/>
          <w:u w:val="single"/>
          <w:lang w:val="en-GB" w:eastAsia="ko-KR"/>
        </w:rPr>
      </w:pPr>
      <w:r>
        <w:rPr>
          <w:rFonts w:eastAsia="Malgun Gothic" w:hint="eastAsia"/>
          <w:b/>
          <w:szCs w:val="20"/>
          <w:u w:val="single"/>
          <w:lang w:val="en-GB" w:eastAsia="ko-KR"/>
        </w:rPr>
        <w:t>R</w:t>
      </w:r>
      <w:r>
        <w:rPr>
          <w:rFonts w:eastAsia="Malgun Gothic"/>
          <w:b/>
          <w:szCs w:val="20"/>
          <w:u w:val="single"/>
          <w:lang w:val="en-GB" w:eastAsia="ko-KR"/>
        </w:rPr>
        <w:t xml:space="preserve">S related enhancements for </w:t>
      </w:r>
      <w:r w:rsidR="00750DCB">
        <w:rPr>
          <w:rFonts w:eastAsia="Malgun Gothic"/>
          <w:b/>
          <w:szCs w:val="20"/>
          <w:u w:val="single"/>
          <w:lang w:val="en-GB" w:eastAsia="ko-KR"/>
        </w:rPr>
        <w:t>L3 part</w:t>
      </w:r>
    </w:p>
    <w:p w14:paraId="6A046066" w14:textId="77777777" w:rsidR="00750DCB" w:rsidRPr="00750DCB" w:rsidRDefault="00750DCB" w:rsidP="00750DCB">
      <w:pPr>
        <w:spacing w:after="180"/>
        <w:rPr>
          <w:b/>
          <w:i/>
          <w:iCs/>
          <w:color w:val="0070C0"/>
          <w:szCs w:val="20"/>
          <w:u w:val="single"/>
          <w:lang w:eastAsia="ko-KR"/>
        </w:rPr>
      </w:pPr>
      <w:r w:rsidRPr="00750DCB">
        <w:rPr>
          <w:b/>
          <w:i/>
          <w:iCs/>
          <w:color w:val="0070C0"/>
          <w:szCs w:val="20"/>
          <w:u w:val="single"/>
          <w:lang w:eastAsia="ko-KR"/>
        </w:rPr>
        <w:t>Issue 1-4-1(common issue for multiple topics): whether to reuse timing and Rx beam for target unknown FR2 SCell based on QCLed type C/D information from an inter-band active serving cell</w:t>
      </w:r>
    </w:p>
    <w:p w14:paraId="44F310C1" w14:textId="77777777" w:rsidR="00750DCB" w:rsidRPr="00BC429E" w:rsidRDefault="00750DCB" w:rsidP="00750DCB">
      <w:pPr>
        <w:rPr>
          <w:i/>
          <w:iCs/>
          <w:lang w:val="sv-SE" w:eastAsia="ja-JP"/>
        </w:rPr>
      </w:pPr>
      <w:r w:rsidRPr="00BC429E">
        <w:rPr>
          <w:i/>
          <w:iCs/>
          <w:lang w:val="sv-SE" w:eastAsia="ja-JP"/>
        </w:rPr>
        <w:t xml:space="preserve">Agreement: </w:t>
      </w:r>
    </w:p>
    <w:p w14:paraId="3BD6A4F0" w14:textId="77777777" w:rsidR="00750DCB" w:rsidRPr="00750DCB" w:rsidRDefault="00750DCB" w:rsidP="001F6CD8">
      <w:pPr>
        <w:widowControl w:val="0"/>
        <w:numPr>
          <w:ilvl w:val="1"/>
          <w:numId w:val="7"/>
        </w:numPr>
        <w:spacing w:after="120" w:line="240" w:lineRule="auto"/>
        <w:jc w:val="both"/>
        <w:rPr>
          <w:i/>
          <w:iCs/>
          <w:lang w:val="en-GB"/>
        </w:rPr>
      </w:pPr>
      <w:r w:rsidRPr="00750DCB">
        <w:rPr>
          <w:i/>
          <w:iCs/>
        </w:rPr>
        <w:t xml:space="preserve">For FR2 SCell </w:t>
      </w:r>
      <w:r w:rsidRPr="00750DCB">
        <w:rPr>
          <w:i/>
          <w:iCs/>
          <w:szCs w:val="24"/>
          <w:lang w:eastAsia="zh-CN"/>
        </w:rPr>
        <w:t>activation</w:t>
      </w:r>
      <w:r w:rsidRPr="00750DCB">
        <w:rPr>
          <w:i/>
          <w:iCs/>
        </w:rPr>
        <w:t xml:space="preserve"> enhancement</w:t>
      </w:r>
    </w:p>
    <w:p w14:paraId="34826973" w14:textId="77777777" w:rsidR="00750DCB" w:rsidRPr="00750DCB" w:rsidRDefault="00750DCB" w:rsidP="001F6CD8">
      <w:pPr>
        <w:widowControl w:val="0"/>
        <w:numPr>
          <w:ilvl w:val="2"/>
          <w:numId w:val="7"/>
        </w:numPr>
        <w:spacing w:after="120" w:line="240" w:lineRule="auto"/>
        <w:jc w:val="both"/>
        <w:rPr>
          <w:i/>
          <w:iCs/>
        </w:rPr>
      </w:pPr>
      <w:r w:rsidRPr="00750DCB">
        <w:rPr>
          <w:i/>
          <w:iCs/>
        </w:rPr>
        <w:t>RAN4 to not consider reusing timing and Rx beam to target unknown FR2 SCell based on QCLed type C/D information from an inter-band active serving cell</w:t>
      </w:r>
    </w:p>
    <w:p w14:paraId="0A142797" w14:textId="77777777" w:rsidR="00750DCB" w:rsidRPr="00750DCB" w:rsidRDefault="00750DCB" w:rsidP="001F6CD8">
      <w:pPr>
        <w:widowControl w:val="0"/>
        <w:numPr>
          <w:ilvl w:val="1"/>
          <w:numId w:val="7"/>
        </w:numPr>
        <w:spacing w:after="120" w:line="240" w:lineRule="auto"/>
        <w:jc w:val="both"/>
        <w:rPr>
          <w:i/>
          <w:iCs/>
        </w:rPr>
      </w:pPr>
      <w:r w:rsidRPr="00750DCB">
        <w:rPr>
          <w:i/>
          <w:iCs/>
        </w:rPr>
        <w:t xml:space="preserve">For FR1 SCell </w:t>
      </w:r>
      <w:r w:rsidRPr="00750DCB">
        <w:rPr>
          <w:i/>
          <w:iCs/>
          <w:szCs w:val="24"/>
          <w:lang w:eastAsia="zh-CN"/>
        </w:rPr>
        <w:t>activation</w:t>
      </w:r>
      <w:r w:rsidRPr="00750DCB">
        <w:rPr>
          <w:i/>
          <w:iCs/>
        </w:rPr>
        <w:t xml:space="preserve"> enhancement</w:t>
      </w:r>
    </w:p>
    <w:p w14:paraId="423F71EB" w14:textId="77777777" w:rsidR="00750DCB" w:rsidRPr="00750DCB" w:rsidRDefault="00750DCB" w:rsidP="001F6CD8">
      <w:pPr>
        <w:widowControl w:val="0"/>
        <w:numPr>
          <w:ilvl w:val="2"/>
          <w:numId w:val="7"/>
        </w:numPr>
        <w:spacing w:after="120" w:line="240" w:lineRule="auto"/>
        <w:jc w:val="both"/>
        <w:rPr>
          <w:i/>
          <w:iCs/>
        </w:rPr>
      </w:pPr>
      <w:r w:rsidRPr="00750DCB">
        <w:rPr>
          <w:i/>
          <w:iCs/>
        </w:rPr>
        <w:lastRenderedPageBreak/>
        <w:t xml:space="preserve">RAN4 to discuss the </w:t>
      </w:r>
      <w:r w:rsidRPr="00750DCB">
        <w:rPr>
          <w:i/>
          <w:iCs/>
          <w:lang w:eastAsia="zh-CN"/>
        </w:rPr>
        <w:t>feasibility</w:t>
      </w:r>
      <w:r w:rsidRPr="00750DCB">
        <w:rPr>
          <w:i/>
          <w:iCs/>
        </w:rPr>
        <w:t xml:space="preserve"> of reusing timing information to target unknown FR1 SCell from an FR1 inter-band active serving cell</w:t>
      </w:r>
    </w:p>
    <w:p w14:paraId="4E6D3CBB" w14:textId="7EA1D6BE" w:rsidR="000B337D" w:rsidRDefault="00750DCB" w:rsidP="001F6CD8">
      <w:pPr>
        <w:pStyle w:val="ListParagraph"/>
        <w:numPr>
          <w:ilvl w:val="2"/>
          <w:numId w:val="9"/>
        </w:numPr>
        <w:autoSpaceDN w:val="0"/>
        <w:spacing w:after="120" w:line="240" w:lineRule="auto"/>
        <w:ind w:left="1800"/>
        <w:contextualSpacing w:val="0"/>
        <w:rPr>
          <w:i/>
          <w:iCs/>
        </w:rPr>
      </w:pPr>
      <w:r w:rsidRPr="00750DCB">
        <w:rPr>
          <w:i/>
          <w:iCs/>
        </w:rPr>
        <w:t>FFS the feasibility of configuring QCL type C information from FR1 inter-band active serving cell</w:t>
      </w:r>
    </w:p>
    <w:p w14:paraId="34DC45FD" w14:textId="0175CF95" w:rsidR="00C37C8E" w:rsidRDefault="00C37C8E" w:rsidP="00750DCB">
      <w:pPr>
        <w:autoSpaceDN w:val="0"/>
        <w:spacing w:after="120" w:line="240" w:lineRule="auto"/>
        <w:rPr>
          <w:lang w:eastAsia="zh-CN"/>
        </w:rPr>
      </w:pPr>
      <w:r>
        <w:rPr>
          <w:lang w:eastAsia="zh-CN"/>
        </w:rPr>
        <w:t xml:space="preserve">In Rel18 Network Energy Saving WI, one of the objectives is to specify SSB-less SCell operation for inter-band CA for FR1 and co-located cells. </w:t>
      </w:r>
      <w:r w:rsidR="00750DCB">
        <w:rPr>
          <w:lang w:eastAsia="zh-CN"/>
        </w:rPr>
        <w:t xml:space="preserve">We understood </w:t>
      </w:r>
      <w:r>
        <w:rPr>
          <w:lang w:eastAsia="zh-CN"/>
        </w:rPr>
        <w:t xml:space="preserve">it is addressing the same issue as </w:t>
      </w:r>
      <w:r w:rsidR="00750DCB">
        <w:rPr>
          <w:lang w:eastAsia="zh-CN"/>
        </w:rPr>
        <w:t xml:space="preserve">the discussion </w:t>
      </w:r>
      <w:r>
        <w:rPr>
          <w:lang w:eastAsia="zh-CN"/>
        </w:rPr>
        <w:t xml:space="preserve">on this issue in FeRRM. In order to avoid duplicated discussion, we suggest discussing the feasibility of reusing timing information to target unknown inter-band FR1 SCell in R18 Network Energy Saving WI. </w:t>
      </w:r>
    </w:p>
    <w:p w14:paraId="46A6E4C3" w14:textId="77777777" w:rsidR="00750DCB" w:rsidRPr="004D2FD4" w:rsidRDefault="00750DCB" w:rsidP="00750DCB">
      <w:pPr>
        <w:spacing w:before="240" w:after="180" w:line="240" w:lineRule="auto"/>
        <w:ind w:left="540"/>
        <w:rPr>
          <w:rFonts w:ascii="Arial" w:hAnsi="Arial" w:cs="Arial"/>
          <w:i/>
          <w:iCs/>
          <w:sz w:val="32"/>
          <w:szCs w:val="32"/>
          <w:lang w:val="en-GB" w:eastAsia="zh-CN"/>
        </w:rPr>
      </w:pPr>
      <w:r w:rsidRPr="004D2FD4">
        <w:rPr>
          <w:rFonts w:ascii="Arial" w:hAnsi="Arial" w:cs="Arial"/>
          <w:i/>
          <w:iCs/>
          <w:sz w:val="32"/>
          <w:szCs w:val="32"/>
          <w:lang w:val="en-GB" w:eastAsia="zh-CN"/>
        </w:rPr>
        <w:t>4    Objective</w:t>
      </w:r>
    </w:p>
    <w:p w14:paraId="0BA2D586" w14:textId="77777777" w:rsidR="00750DCB" w:rsidRPr="004D2FD4" w:rsidRDefault="00750DCB" w:rsidP="00750DCB">
      <w:pPr>
        <w:spacing w:before="120" w:after="180" w:line="240" w:lineRule="auto"/>
        <w:ind w:left="540"/>
        <w:rPr>
          <w:rFonts w:ascii="Arial" w:hAnsi="Arial" w:cs="Arial"/>
          <w:i/>
          <w:iCs/>
          <w:color w:val="0000FF"/>
          <w:sz w:val="28"/>
          <w:szCs w:val="28"/>
          <w:lang w:val="en-GB" w:eastAsia="zh-CN"/>
        </w:rPr>
      </w:pPr>
      <w:r w:rsidRPr="004D2FD4">
        <w:rPr>
          <w:rFonts w:ascii="Arial" w:hAnsi="Arial" w:cs="Arial"/>
          <w:i/>
          <w:iCs/>
          <w:color w:val="0000FF"/>
          <w:sz w:val="28"/>
          <w:szCs w:val="28"/>
          <w:lang w:val="en-GB" w:eastAsia="zh-CN"/>
        </w:rPr>
        <w:t>4.1    Objective of SI or Core part WI or Testing part WI</w:t>
      </w:r>
    </w:p>
    <w:p w14:paraId="00E63081" w14:textId="77777777" w:rsidR="00750DCB" w:rsidRPr="004D2FD4" w:rsidRDefault="00750DCB" w:rsidP="00750DCB">
      <w:pPr>
        <w:spacing w:after="0" w:line="240" w:lineRule="auto"/>
        <w:ind w:left="540"/>
        <w:rPr>
          <w:rFonts w:cs="Times New Roman"/>
          <w:i/>
          <w:iCs/>
          <w:szCs w:val="20"/>
          <w:lang w:val="en-GB" w:eastAsia="zh-CN"/>
        </w:rPr>
      </w:pPr>
      <w:r w:rsidRPr="004D2FD4">
        <w:rPr>
          <w:rFonts w:cs="Times New Roman"/>
          <w:i/>
          <w:iCs/>
          <w:szCs w:val="20"/>
          <w:lang w:val="en-GB" w:eastAsia="zh-CN"/>
        </w:rPr>
        <w:t>The objectives of the work item are the following:</w:t>
      </w:r>
    </w:p>
    <w:p w14:paraId="19DF6888" w14:textId="77777777" w:rsidR="00750DCB" w:rsidRPr="004D2FD4" w:rsidRDefault="00750DCB" w:rsidP="00750DCB">
      <w:pPr>
        <w:spacing w:after="0" w:line="240" w:lineRule="auto"/>
        <w:ind w:left="540"/>
        <w:rPr>
          <w:rFonts w:cs="Times New Roman"/>
          <w:i/>
          <w:iCs/>
          <w:szCs w:val="20"/>
          <w:lang w:val="en-GB" w:eastAsia="zh-CN"/>
        </w:rPr>
      </w:pPr>
      <w:r w:rsidRPr="004D2FD4">
        <w:rPr>
          <w:rFonts w:cs="Times New Roman"/>
          <w:i/>
          <w:iCs/>
          <w:szCs w:val="20"/>
          <w:lang w:val="en-GB" w:eastAsia="zh-CN"/>
        </w:rPr>
        <w:t> </w:t>
      </w:r>
    </w:p>
    <w:p w14:paraId="2AB9EE91" w14:textId="77777777" w:rsidR="00750DCB" w:rsidRPr="00BC429E" w:rsidRDefault="00750DCB" w:rsidP="001F6CD8">
      <w:pPr>
        <w:numPr>
          <w:ilvl w:val="0"/>
          <w:numId w:val="10"/>
        </w:numPr>
        <w:spacing w:after="0" w:line="240" w:lineRule="auto"/>
        <w:textAlignment w:val="center"/>
        <w:rPr>
          <w:rFonts w:cs="Times New Roman"/>
          <w:i/>
          <w:iCs/>
          <w:szCs w:val="20"/>
          <w:lang w:val="en-GB" w:eastAsia="zh-CN"/>
        </w:rPr>
      </w:pPr>
      <w:r w:rsidRPr="00BC429E">
        <w:rPr>
          <w:rFonts w:cs="Times New Roman"/>
          <w:i/>
          <w:iCs/>
          <w:szCs w:val="20"/>
          <w:lang w:val="en-GB" w:eastAsia="zh-CN"/>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3927F8B3" w14:textId="1FA94459" w:rsidR="00750DCB" w:rsidRDefault="00750DCB" w:rsidP="00750DCB">
      <w:pPr>
        <w:autoSpaceDN w:val="0"/>
        <w:spacing w:after="120" w:line="240" w:lineRule="auto"/>
        <w:rPr>
          <w:lang w:val="en-GB" w:eastAsia="zh-CN"/>
        </w:rPr>
      </w:pPr>
    </w:p>
    <w:p w14:paraId="3BAFCD2B" w14:textId="286C0387" w:rsidR="00C37C8E" w:rsidRPr="00C37C8E" w:rsidRDefault="00C37C8E" w:rsidP="00750DCB">
      <w:pPr>
        <w:autoSpaceDN w:val="0"/>
        <w:spacing w:after="120" w:line="240" w:lineRule="auto"/>
        <w:rPr>
          <w:b/>
          <w:bCs/>
          <w:lang w:val="en-GB" w:eastAsia="zh-CN"/>
        </w:rPr>
      </w:pPr>
      <w:r w:rsidRPr="00C37C8E">
        <w:rPr>
          <w:b/>
          <w:bCs/>
          <w:lang w:val="en-GB" w:eastAsia="zh-CN"/>
        </w:rPr>
        <w:t xml:space="preserve">Proposal </w:t>
      </w:r>
      <w:r w:rsidR="00482EDB">
        <w:rPr>
          <w:b/>
          <w:bCs/>
          <w:lang w:val="en-GB" w:eastAsia="zh-CN"/>
        </w:rPr>
        <w:t>9</w:t>
      </w:r>
      <w:r w:rsidRPr="00C37C8E">
        <w:rPr>
          <w:b/>
          <w:bCs/>
          <w:lang w:val="en-GB" w:eastAsia="zh-CN"/>
        </w:rPr>
        <w:t xml:space="preserve">: </w:t>
      </w:r>
      <w:r w:rsidRPr="00C37C8E">
        <w:rPr>
          <w:b/>
          <w:bCs/>
          <w:lang w:eastAsia="zh-CN"/>
        </w:rPr>
        <w:t>We suggest discussing the feasibility of reusing timing information to target unknown inter-band FR1 SCell in R18 Network Energy Saving WI</w:t>
      </w:r>
      <w:r>
        <w:rPr>
          <w:b/>
          <w:bCs/>
          <w:lang w:eastAsia="zh-CN"/>
        </w:rPr>
        <w:t xml:space="preserve">. </w:t>
      </w:r>
    </w:p>
    <w:p w14:paraId="4DE3080F" w14:textId="6F01028B" w:rsidR="00636556" w:rsidRDefault="00CD7492" w:rsidP="00636556">
      <w:pPr>
        <w:pStyle w:val="RAN4H1"/>
      </w:pPr>
      <w:r w:rsidRPr="00A37002">
        <w:t>Conclusion</w:t>
      </w:r>
    </w:p>
    <w:p w14:paraId="62B0CDD6" w14:textId="5B4AB9C0" w:rsidR="00711AA2" w:rsidRDefault="00AD6A58" w:rsidP="007F187B">
      <w:pPr>
        <w:jc w:val="both"/>
      </w:pPr>
      <w:r>
        <w:t>This contribution</w:t>
      </w:r>
      <w:r w:rsidR="007F187B">
        <w:t xml:space="preserve"> </w:t>
      </w:r>
      <w:r w:rsidR="003E7A74">
        <w:t xml:space="preserve">discusses the </w:t>
      </w:r>
      <w:r w:rsidR="002C64F7">
        <w:t xml:space="preserve">L3 part enhancement for FR2 SCell activation delay reduction. </w:t>
      </w:r>
      <w:r w:rsidR="004657ED">
        <w:t xml:space="preserve">The </w:t>
      </w:r>
      <w:r w:rsidR="00D7500C">
        <w:t xml:space="preserve">observations and </w:t>
      </w:r>
      <w:r w:rsidR="004657ED">
        <w:t xml:space="preserve">proposals are summarized as below:  </w:t>
      </w:r>
    </w:p>
    <w:p w14:paraId="79DDCA8D" w14:textId="77777777" w:rsidR="00BC429E" w:rsidRPr="00297A20" w:rsidRDefault="00BC429E" w:rsidP="00BC429E">
      <w:pPr>
        <w:spacing w:after="120"/>
        <w:jc w:val="both"/>
        <w:rPr>
          <w:rFonts w:eastAsiaTheme="minorEastAsia" w:cs="Times New Roman"/>
          <w:b/>
          <w:bCs/>
          <w:szCs w:val="20"/>
          <w:lang w:eastAsia="zh-CN"/>
        </w:rPr>
      </w:pPr>
      <w:r w:rsidRPr="00297A20">
        <w:rPr>
          <w:rFonts w:hint="eastAsia"/>
          <w:b/>
          <w:bCs/>
          <w:lang w:eastAsia="zh-CN"/>
        </w:rPr>
        <w:t>O</w:t>
      </w:r>
      <w:r w:rsidRPr="00297A20">
        <w:rPr>
          <w:b/>
          <w:bCs/>
          <w:lang w:eastAsia="zh-CN"/>
        </w:rPr>
        <w:t>bservation</w:t>
      </w:r>
      <w:r>
        <w:rPr>
          <w:b/>
          <w:bCs/>
          <w:lang w:eastAsia="zh-CN"/>
        </w:rPr>
        <w:t xml:space="preserve"> </w:t>
      </w:r>
      <w:r w:rsidRPr="00297A20">
        <w:rPr>
          <w:b/>
          <w:bCs/>
          <w:lang w:eastAsia="zh-CN"/>
        </w:rPr>
        <w:t xml:space="preserve">1: </w:t>
      </w:r>
      <w:r w:rsidRPr="00BC429E">
        <w:rPr>
          <w:lang w:eastAsia="zh-CN"/>
        </w:rPr>
        <w:t xml:space="preserve">The UE shall send the report after SCell activation command if the SCell is unknown and the UE has </w:t>
      </w:r>
      <w:r w:rsidRPr="00BC429E">
        <w:rPr>
          <w:rFonts w:eastAsiaTheme="minorEastAsia" w:cs="Times New Roman"/>
          <w:szCs w:val="20"/>
          <w:lang w:eastAsia="zh-CN"/>
        </w:rPr>
        <w:t xml:space="preserve">a valid measurement result of the SCell. </w:t>
      </w:r>
    </w:p>
    <w:p w14:paraId="27C35FF9" w14:textId="77777777" w:rsidR="00BC429E" w:rsidRDefault="00BC429E" w:rsidP="00BC429E">
      <w:pPr>
        <w:spacing w:after="120"/>
        <w:jc w:val="both"/>
        <w:rPr>
          <w:b/>
          <w:bCs/>
          <w:lang w:eastAsia="zh-CN"/>
        </w:rPr>
      </w:pPr>
      <w:r w:rsidRPr="00742799">
        <w:rPr>
          <w:rFonts w:hint="eastAsia"/>
          <w:b/>
          <w:bCs/>
          <w:lang w:eastAsia="zh-CN"/>
        </w:rPr>
        <w:t>O</w:t>
      </w:r>
      <w:r w:rsidRPr="00742799">
        <w:rPr>
          <w:b/>
          <w:bCs/>
          <w:lang w:eastAsia="zh-CN"/>
        </w:rPr>
        <w:t>bservation</w:t>
      </w:r>
      <w:r>
        <w:rPr>
          <w:b/>
          <w:bCs/>
          <w:lang w:eastAsia="zh-CN"/>
        </w:rPr>
        <w:t xml:space="preserve"> </w:t>
      </w:r>
      <w:r w:rsidRPr="00742799">
        <w:rPr>
          <w:b/>
          <w:bCs/>
          <w:lang w:eastAsia="zh-CN"/>
        </w:rPr>
        <w:t xml:space="preserve">2: </w:t>
      </w:r>
      <w:r w:rsidRPr="00BC429E">
        <w:rPr>
          <w:lang w:eastAsia="zh-CN"/>
        </w:rPr>
        <w:t xml:space="preserve">The UE needs to send the report after SCell activation if the SCell is known and the UE detects a beam change based on the latest valid measurement result of the SCell. </w:t>
      </w:r>
    </w:p>
    <w:p w14:paraId="656209F3" w14:textId="77777777" w:rsidR="00BC429E" w:rsidRDefault="00BC429E" w:rsidP="00BC429E">
      <w:pPr>
        <w:spacing w:after="120"/>
        <w:jc w:val="both"/>
        <w:rPr>
          <w:b/>
          <w:bCs/>
          <w:lang w:eastAsia="zh-CN"/>
        </w:rPr>
      </w:pPr>
      <w:r w:rsidRPr="00D36D08">
        <w:rPr>
          <w:rFonts w:hint="eastAsia"/>
          <w:b/>
          <w:bCs/>
          <w:lang w:eastAsia="zh-CN"/>
        </w:rPr>
        <w:t>P</w:t>
      </w:r>
      <w:r w:rsidRPr="00D36D08">
        <w:rPr>
          <w:b/>
          <w:bCs/>
          <w:lang w:eastAsia="zh-CN"/>
        </w:rPr>
        <w:t>roposal</w:t>
      </w:r>
      <w:r>
        <w:rPr>
          <w:b/>
          <w:bCs/>
          <w:lang w:eastAsia="zh-CN"/>
        </w:rPr>
        <w:t xml:space="preserve"> </w:t>
      </w:r>
      <w:r w:rsidRPr="00D36D08">
        <w:rPr>
          <w:b/>
          <w:bCs/>
          <w:lang w:eastAsia="zh-CN"/>
        </w:rPr>
        <w:t xml:space="preserve">1: The UE shall report a valid L3 measurement result after SCell </w:t>
      </w:r>
      <w:r w:rsidRPr="003A6D25">
        <w:rPr>
          <w:b/>
          <w:bCs/>
          <w:lang w:eastAsia="zh-CN"/>
        </w:rPr>
        <w:t xml:space="preserve">activation command not only for unknown SCell </w:t>
      </w:r>
      <w:r w:rsidRPr="00BC429E">
        <w:rPr>
          <w:b/>
          <w:bCs/>
          <w:lang w:eastAsia="zh-CN"/>
        </w:rPr>
        <w:t>but also when there is any beam change on the known SCell.</w:t>
      </w:r>
    </w:p>
    <w:p w14:paraId="7D24909B" w14:textId="77777777" w:rsidR="00BC429E" w:rsidRPr="00B644FF" w:rsidRDefault="00BC429E" w:rsidP="00BC429E">
      <w:pPr>
        <w:spacing w:after="120"/>
        <w:jc w:val="both"/>
        <w:rPr>
          <w:b/>
          <w:bCs/>
          <w:lang w:eastAsia="zh-CN"/>
        </w:rPr>
      </w:pPr>
      <w:r w:rsidRPr="00303E7C">
        <w:rPr>
          <w:rFonts w:hint="eastAsia"/>
          <w:b/>
          <w:bCs/>
          <w:lang w:eastAsia="zh-CN"/>
        </w:rPr>
        <w:t>P</w:t>
      </w:r>
      <w:r w:rsidRPr="00303E7C">
        <w:rPr>
          <w:b/>
          <w:bCs/>
          <w:lang w:eastAsia="zh-CN"/>
        </w:rPr>
        <w:t>roposal</w:t>
      </w:r>
      <w:r>
        <w:rPr>
          <w:b/>
          <w:bCs/>
          <w:lang w:eastAsia="zh-CN"/>
        </w:rPr>
        <w:t xml:space="preserve"> 2</w:t>
      </w:r>
      <w:r w:rsidRPr="00303E7C">
        <w:rPr>
          <w:b/>
          <w:bCs/>
          <w:lang w:eastAsia="zh-CN"/>
        </w:rPr>
        <w:t xml:space="preserve">: The L3 measurement </w:t>
      </w:r>
      <w:r>
        <w:rPr>
          <w:b/>
          <w:bCs/>
          <w:lang w:eastAsia="zh-CN"/>
        </w:rPr>
        <w:t>repor</w:t>
      </w:r>
      <w:r w:rsidRPr="00B644FF">
        <w:rPr>
          <w:b/>
          <w:bCs/>
          <w:lang w:eastAsia="zh-CN"/>
        </w:rPr>
        <w:t xml:space="preserve">t is considered as valid only if it fulfills the measurement requirement for a deactivated SCell as specified in TS38.133 </w:t>
      </w:r>
      <w:r w:rsidRPr="00B644FF">
        <w:rPr>
          <w:b/>
          <w:bCs/>
        </w:rPr>
        <w:t>Table 9.2.5.2-3 (for FR1) and Table 9.2.5.2-4 (for FR2).</w:t>
      </w:r>
    </w:p>
    <w:p w14:paraId="08926D48" w14:textId="77777777" w:rsidR="00BC429E" w:rsidRDefault="00BC429E" w:rsidP="00BC429E">
      <w:pPr>
        <w:spacing w:after="120"/>
        <w:jc w:val="both"/>
        <w:rPr>
          <w:rFonts w:eastAsiaTheme="minorEastAsia" w:cs="Times New Roman"/>
          <w:b/>
          <w:bCs/>
          <w:szCs w:val="20"/>
          <w:lang w:val="it-IT" w:eastAsia="zh-CN"/>
        </w:rPr>
      </w:pPr>
      <w:r w:rsidRPr="00BC429E">
        <w:rPr>
          <w:rFonts w:eastAsiaTheme="minorEastAsia" w:cs="Times New Roman"/>
          <w:b/>
          <w:bCs/>
          <w:szCs w:val="20"/>
          <w:lang w:val="it-IT" w:eastAsia="zh-CN"/>
        </w:rPr>
        <w:t>Observation 3</w:t>
      </w:r>
      <w:r w:rsidRPr="00A01D12">
        <w:rPr>
          <w:rFonts w:eastAsiaTheme="minorEastAsia" w:cs="Times New Roman"/>
          <w:b/>
          <w:bCs/>
          <w:szCs w:val="20"/>
          <w:lang w:val="it-IT" w:eastAsia="zh-CN"/>
        </w:rPr>
        <w:t xml:space="preserve">: </w:t>
      </w:r>
      <w:r w:rsidRPr="00E46AD9">
        <w:rPr>
          <w:rFonts w:eastAsiaTheme="minorEastAsia" w:cs="Times New Roman"/>
          <w:szCs w:val="20"/>
          <w:lang w:val="it-IT" w:eastAsia="zh-CN"/>
        </w:rPr>
        <w:t>If the UE has sent a valid L3 measurement report after SCell activation command, AGC, cell search and L1-RSRP measurement are not needed.</w:t>
      </w:r>
    </w:p>
    <w:p w14:paraId="747726BD" w14:textId="77777777" w:rsidR="00BC429E" w:rsidRPr="007524E4" w:rsidRDefault="00BC429E" w:rsidP="00BC429E">
      <w:pPr>
        <w:spacing w:after="120"/>
        <w:jc w:val="both"/>
        <w:rPr>
          <w:rFonts w:eastAsiaTheme="minorEastAsia" w:cs="Times New Roman"/>
          <w:b/>
          <w:bCs/>
          <w:szCs w:val="20"/>
          <w:lang w:val="it-IT" w:eastAsia="zh-CN"/>
        </w:rPr>
      </w:pPr>
      <w:r w:rsidRPr="00BC429E">
        <w:rPr>
          <w:rFonts w:eastAsiaTheme="minorEastAsia" w:cs="Times New Roman"/>
          <w:b/>
          <w:bCs/>
          <w:szCs w:val="20"/>
          <w:lang w:val="it-IT" w:eastAsia="zh-CN"/>
        </w:rPr>
        <w:t xml:space="preserve">Proposal </w:t>
      </w:r>
      <w:r>
        <w:rPr>
          <w:rFonts w:eastAsiaTheme="minorEastAsia" w:cs="Times New Roman"/>
          <w:b/>
          <w:bCs/>
          <w:szCs w:val="20"/>
          <w:lang w:val="it-IT" w:eastAsia="zh-CN"/>
        </w:rPr>
        <w:t>3</w:t>
      </w:r>
      <w:r w:rsidRPr="00BC429E">
        <w:rPr>
          <w:rFonts w:eastAsiaTheme="minorEastAsia" w:cs="Times New Roman"/>
          <w:b/>
          <w:bCs/>
          <w:szCs w:val="20"/>
          <w:lang w:val="it-IT" w:eastAsia="zh-CN"/>
        </w:rPr>
        <w:t xml:space="preserve">:  </w:t>
      </w:r>
      <w:r w:rsidRPr="001A6C2E">
        <w:rPr>
          <w:rFonts w:eastAsiaTheme="minorEastAsia" w:cs="Times New Roman"/>
          <w:b/>
          <w:bCs/>
          <w:szCs w:val="20"/>
          <w:lang w:val="it-IT" w:eastAsia="zh-CN"/>
        </w:rPr>
        <w:t xml:space="preserve">The </w:t>
      </w:r>
      <w:r w:rsidRPr="00BC429E">
        <w:rPr>
          <w:rFonts w:eastAsiaTheme="minorEastAsia" w:cs="Times New Roman"/>
          <w:b/>
          <w:bCs/>
          <w:szCs w:val="20"/>
          <w:lang w:val="it-IT" w:eastAsia="zh-CN"/>
        </w:rPr>
        <w:t>unknown SCell shall be activated as if it is known and existing SCell activation delay requirement applies</w:t>
      </w:r>
      <w:r>
        <w:rPr>
          <w:rFonts w:eastAsiaTheme="minorEastAsia" w:cs="Times New Roman"/>
          <w:b/>
          <w:bCs/>
          <w:szCs w:val="20"/>
          <w:lang w:val="it-IT" w:eastAsia="zh-CN"/>
        </w:rPr>
        <w:t>, if the UE sends a valid L3 measurement report after SCell activation command</w:t>
      </w:r>
      <w:r w:rsidRPr="00BC429E">
        <w:rPr>
          <w:rFonts w:eastAsiaTheme="minorEastAsia" w:cs="Times New Roman"/>
          <w:b/>
          <w:bCs/>
          <w:szCs w:val="20"/>
          <w:lang w:val="it-IT" w:eastAsia="zh-CN"/>
        </w:rPr>
        <w:t xml:space="preserve">. </w:t>
      </w:r>
    </w:p>
    <w:p w14:paraId="5D0BDAA3" w14:textId="77777777" w:rsidR="00BC429E" w:rsidRPr="002C64F7" w:rsidRDefault="00BC429E" w:rsidP="00BC429E">
      <w:pPr>
        <w:rPr>
          <w:b/>
          <w:bCs/>
          <w:lang w:eastAsia="zh-CN"/>
        </w:rPr>
      </w:pPr>
      <w:r w:rsidRPr="002C64F7">
        <w:rPr>
          <w:rFonts w:hint="eastAsia"/>
          <w:b/>
          <w:bCs/>
          <w:lang w:eastAsia="zh-CN"/>
        </w:rPr>
        <w:t>P</w:t>
      </w:r>
      <w:r w:rsidRPr="002C64F7">
        <w:rPr>
          <w:b/>
          <w:bCs/>
          <w:lang w:eastAsia="zh-CN"/>
        </w:rPr>
        <w:t>roposal</w:t>
      </w:r>
      <w:r>
        <w:rPr>
          <w:b/>
          <w:bCs/>
          <w:lang w:eastAsia="zh-CN"/>
        </w:rPr>
        <w:t xml:space="preserve"> 4</w:t>
      </w:r>
      <w:r w:rsidRPr="002C64F7">
        <w:rPr>
          <w:b/>
          <w:bCs/>
          <w:lang w:eastAsia="zh-CN"/>
        </w:rPr>
        <w:t xml:space="preserve">: </w:t>
      </w:r>
      <w:r>
        <w:rPr>
          <w:rFonts w:eastAsiaTheme="minorEastAsia" w:cs="Times New Roman"/>
          <w:b/>
          <w:bCs/>
          <w:szCs w:val="20"/>
          <w:lang w:val="it-IT" w:eastAsia="zh-CN"/>
        </w:rPr>
        <w:t>A-TRS for fast SCell activation</w:t>
      </w:r>
      <w:r w:rsidRPr="002C64F7">
        <w:rPr>
          <w:b/>
          <w:bCs/>
          <w:lang w:eastAsia="zh-CN"/>
        </w:rPr>
        <w:t xml:space="preserve"> can be triggered based on the</w:t>
      </w:r>
      <w:r>
        <w:rPr>
          <w:b/>
          <w:bCs/>
          <w:lang w:eastAsia="zh-CN"/>
        </w:rPr>
        <w:t xml:space="preserve"> valid L3 </w:t>
      </w:r>
      <w:r w:rsidRPr="002C64F7">
        <w:rPr>
          <w:b/>
          <w:bCs/>
          <w:lang w:eastAsia="zh-CN"/>
        </w:rPr>
        <w:t xml:space="preserve">measurement </w:t>
      </w:r>
      <w:r>
        <w:rPr>
          <w:b/>
          <w:bCs/>
          <w:lang w:eastAsia="zh-CN"/>
        </w:rPr>
        <w:t>report after SCell activation command</w:t>
      </w:r>
      <w:r w:rsidRPr="002C64F7">
        <w:rPr>
          <w:b/>
          <w:bCs/>
          <w:lang w:eastAsia="zh-CN"/>
        </w:rPr>
        <w:t xml:space="preserve">. </w:t>
      </w:r>
    </w:p>
    <w:p w14:paraId="7444412D" w14:textId="77777777" w:rsidR="00BC429E" w:rsidRPr="005C494C" w:rsidRDefault="00BC429E" w:rsidP="00BC429E">
      <w:pPr>
        <w:spacing w:after="120"/>
        <w:jc w:val="both"/>
        <w:rPr>
          <w:rFonts w:eastAsiaTheme="minorEastAsia" w:cs="Times New Roman"/>
          <w:b/>
          <w:bCs/>
          <w:szCs w:val="20"/>
          <w:lang w:val="it-IT" w:eastAsia="zh-CN"/>
        </w:rPr>
      </w:pPr>
      <w:r w:rsidRPr="005C494C">
        <w:rPr>
          <w:rFonts w:eastAsiaTheme="minorEastAsia" w:cs="Times New Roman" w:hint="eastAsia"/>
          <w:b/>
          <w:bCs/>
          <w:szCs w:val="20"/>
          <w:lang w:val="it-IT" w:eastAsia="zh-CN"/>
        </w:rPr>
        <w:t>P</w:t>
      </w:r>
      <w:r w:rsidRPr="005C494C">
        <w:rPr>
          <w:rFonts w:eastAsiaTheme="minorEastAsia" w:cs="Times New Roman"/>
          <w:b/>
          <w:bCs/>
          <w:szCs w:val="20"/>
          <w:lang w:val="it-IT" w:eastAsia="zh-CN"/>
        </w:rPr>
        <w:t xml:space="preserve">roposal </w:t>
      </w:r>
      <w:r>
        <w:rPr>
          <w:rFonts w:eastAsiaTheme="minorEastAsia" w:cs="Times New Roman"/>
          <w:b/>
          <w:bCs/>
          <w:szCs w:val="20"/>
          <w:lang w:val="it-IT" w:eastAsia="zh-CN"/>
        </w:rPr>
        <w:t>5</w:t>
      </w:r>
      <w:r w:rsidRPr="005C494C">
        <w:rPr>
          <w:rFonts w:eastAsiaTheme="minorEastAsia" w:cs="Times New Roman"/>
          <w:b/>
          <w:bCs/>
          <w:szCs w:val="20"/>
          <w:lang w:val="it-IT" w:eastAsia="zh-CN"/>
        </w:rPr>
        <w:t xml:space="preserve">: The UE may </w:t>
      </w:r>
      <w:r>
        <w:rPr>
          <w:rFonts w:eastAsiaTheme="minorEastAsia" w:cs="Times New Roman"/>
          <w:b/>
          <w:bCs/>
          <w:szCs w:val="20"/>
          <w:lang w:val="it-IT" w:eastAsia="zh-CN"/>
        </w:rPr>
        <w:t>continue the measurement and report a valid L3 measurement result when it is ready,</w:t>
      </w:r>
      <w:r w:rsidRPr="005C494C">
        <w:rPr>
          <w:rFonts w:eastAsiaTheme="minorEastAsia" w:cs="Times New Roman"/>
          <w:b/>
          <w:bCs/>
          <w:szCs w:val="20"/>
          <w:lang w:val="it-IT" w:eastAsia="zh-CN"/>
        </w:rPr>
        <w:t xml:space="preserve"> if there is no valid L3 measurement result at the time of SCell activaiton. </w:t>
      </w:r>
    </w:p>
    <w:p w14:paraId="0D1016CC" w14:textId="77777777" w:rsidR="00BC429E" w:rsidRDefault="00BC429E" w:rsidP="00BC429E">
      <w:pPr>
        <w:spacing w:after="120"/>
        <w:jc w:val="both"/>
        <w:rPr>
          <w:rFonts w:eastAsiaTheme="minorEastAsia" w:cs="Times New Roman"/>
          <w:b/>
          <w:bCs/>
          <w:szCs w:val="20"/>
          <w:lang w:val="it-IT" w:eastAsia="zh-CN"/>
        </w:rPr>
      </w:pPr>
      <w:r w:rsidRPr="00BC429E">
        <w:rPr>
          <w:rFonts w:eastAsiaTheme="minorEastAsia" w:cs="Times New Roman" w:hint="eastAsia"/>
          <w:b/>
          <w:bCs/>
          <w:szCs w:val="20"/>
          <w:lang w:val="it-IT" w:eastAsia="zh-CN"/>
        </w:rPr>
        <w:t>P</w:t>
      </w:r>
      <w:r w:rsidRPr="00BC429E">
        <w:rPr>
          <w:rFonts w:eastAsiaTheme="minorEastAsia" w:cs="Times New Roman"/>
          <w:b/>
          <w:bCs/>
          <w:szCs w:val="20"/>
          <w:lang w:val="it-IT" w:eastAsia="zh-CN"/>
        </w:rPr>
        <w:t xml:space="preserve">roposal </w:t>
      </w:r>
      <w:r>
        <w:rPr>
          <w:rFonts w:eastAsiaTheme="minorEastAsia" w:cs="Times New Roman"/>
          <w:b/>
          <w:bCs/>
          <w:szCs w:val="20"/>
          <w:lang w:val="it-IT" w:eastAsia="zh-CN"/>
        </w:rPr>
        <w:t>6</w:t>
      </w:r>
      <w:r w:rsidRPr="00BC429E">
        <w:rPr>
          <w:rFonts w:eastAsiaTheme="minorEastAsia" w:cs="Times New Roman"/>
          <w:b/>
          <w:bCs/>
          <w:szCs w:val="20"/>
          <w:lang w:val="it-IT" w:eastAsia="zh-CN"/>
        </w:rPr>
        <w:t xml:space="preserve">: Send LS to RAN1/2 asking for the solution to transmit the </w:t>
      </w:r>
      <w:r>
        <w:rPr>
          <w:rFonts w:eastAsiaTheme="minorEastAsia" w:cs="Times New Roman"/>
          <w:b/>
          <w:bCs/>
          <w:szCs w:val="20"/>
          <w:lang w:val="it-IT" w:eastAsia="zh-CN"/>
        </w:rPr>
        <w:t>valid</w:t>
      </w:r>
      <w:r w:rsidRPr="00BC429E">
        <w:rPr>
          <w:rFonts w:eastAsiaTheme="minorEastAsia" w:cs="Times New Roman"/>
          <w:b/>
          <w:bCs/>
          <w:szCs w:val="20"/>
          <w:lang w:val="it-IT" w:eastAsia="zh-CN"/>
        </w:rPr>
        <w:t xml:space="preserve"> L3 measurement report upon receiving the SCell activation command.</w:t>
      </w:r>
      <w:r w:rsidRPr="00E91B3F">
        <w:rPr>
          <w:rFonts w:eastAsiaTheme="minorEastAsia" w:cs="Times New Roman"/>
          <w:b/>
          <w:bCs/>
          <w:szCs w:val="20"/>
          <w:lang w:val="it-IT" w:eastAsia="zh-CN"/>
        </w:rPr>
        <w:t xml:space="preserve"> </w:t>
      </w:r>
    </w:p>
    <w:p w14:paraId="720422A5" w14:textId="77777777" w:rsidR="00BC429E" w:rsidRPr="004F55B7" w:rsidRDefault="00BC429E" w:rsidP="00BC429E">
      <w:pPr>
        <w:rPr>
          <w:rFonts w:eastAsiaTheme="minorEastAsia"/>
          <w:b/>
          <w:szCs w:val="20"/>
          <w:lang w:val="en-GB" w:eastAsia="zh-CN"/>
        </w:rPr>
      </w:pPr>
      <w:r w:rsidRPr="00BC429E">
        <w:rPr>
          <w:rFonts w:eastAsiaTheme="minorEastAsia" w:hint="eastAsia"/>
          <w:b/>
          <w:szCs w:val="20"/>
          <w:lang w:val="en-GB" w:eastAsia="zh-CN"/>
        </w:rPr>
        <w:t>P</w:t>
      </w:r>
      <w:r w:rsidRPr="00BC429E">
        <w:rPr>
          <w:rFonts w:eastAsiaTheme="minorEastAsia"/>
          <w:b/>
          <w:szCs w:val="20"/>
          <w:lang w:val="en-GB" w:eastAsia="zh-CN"/>
        </w:rPr>
        <w:t xml:space="preserve">roposal </w:t>
      </w:r>
      <w:r>
        <w:rPr>
          <w:rFonts w:eastAsiaTheme="minorEastAsia"/>
          <w:b/>
          <w:szCs w:val="20"/>
          <w:lang w:val="en-GB" w:eastAsia="zh-CN"/>
        </w:rPr>
        <w:t>7</w:t>
      </w:r>
      <w:r w:rsidRPr="00BC429E">
        <w:rPr>
          <w:rFonts w:eastAsiaTheme="minorEastAsia"/>
          <w:b/>
          <w:szCs w:val="20"/>
          <w:lang w:val="en-GB" w:eastAsia="zh-CN"/>
        </w:rPr>
        <w:t>: RAN4 to align the terminology used for each of the L3 part steps.</w:t>
      </w:r>
      <w:r w:rsidRPr="004F55B7">
        <w:rPr>
          <w:rFonts w:eastAsiaTheme="minorEastAsia"/>
          <w:b/>
          <w:szCs w:val="20"/>
          <w:lang w:val="en-GB" w:eastAsia="zh-CN"/>
        </w:rPr>
        <w:t xml:space="preserve"> </w:t>
      </w:r>
    </w:p>
    <w:p w14:paraId="7F31FE6A" w14:textId="77777777" w:rsidR="00BC429E" w:rsidRPr="00BD106A" w:rsidRDefault="00BC429E" w:rsidP="00BC429E">
      <w:pPr>
        <w:rPr>
          <w:rFonts w:eastAsiaTheme="minorEastAsia"/>
          <w:b/>
          <w:szCs w:val="20"/>
          <w:lang w:val="en-GB" w:eastAsia="zh-CN"/>
        </w:rPr>
      </w:pPr>
      <w:r w:rsidRPr="00BD106A">
        <w:rPr>
          <w:rFonts w:eastAsiaTheme="minorEastAsia" w:hint="eastAsia"/>
          <w:b/>
          <w:szCs w:val="20"/>
          <w:lang w:val="en-GB" w:eastAsia="zh-CN"/>
        </w:rPr>
        <w:t>P</w:t>
      </w:r>
      <w:r w:rsidRPr="00BD106A">
        <w:rPr>
          <w:rFonts w:eastAsiaTheme="minorEastAsia"/>
          <w:b/>
          <w:szCs w:val="20"/>
          <w:lang w:val="en-GB" w:eastAsia="zh-CN"/>
        </w:rPr>
        <w:t>roposal</w:t>
      </w:r>
      <w:r>
        <w:rPr>
          <w:rFonts w:eastAsiaTheme="minorEastAsia"/>
          <w:b/>
          <w:szCs w:val="20"/>
          <w:lang w:val="en-GB" w:eastAsia="zh-CN"/>
        </w:rPr>
        <w:t xml:space="preserve"> 8</w:t>
      </w:r>
      <w:r w:rsidRPr="00BD106A">
        <w:rPr>
          <w:rFonts w:eastAsiaTheme="minorEastAsia"/>
          <w:b/>
          <w:szCs w:val="20"/>
          <w:lang w:val="en-GB" w:eastAsia="zh-CN"/>
        </w:rPr>
        <w:t xml:space="preserve">: RAN4 to discuss the potential of </w:t>
      </w:r>
      <w:r>
        <w:rPr>
          <w:rFonts w:eastAsiaTheme="minorEastAsia"/>
          <w:b/>
          <w:szCs w:val="20"/>
          <w:lang w:val="en-GB" w:eastAsia="zh-CN"/>
        </w:rPr>
        <w:t xml:space="preserve">simplified </w:t>
      </w:r>
      <w:r w:rsidRPr="00BD106A">
        <w:rPr>
          <w:rFonts w:eastAsiaTheme="minorEastAsia"/>
          <w:b/>
          <w:szCs w:val="20"/>
          <w:lang w:val="en-GB" w:eastAsia="zh-CN"/>
        </w:rPr>
        <w:t>AGC settling</w:t>
      </w:r>
      <w:r>
        <w:rPr>
          <w:rFonts w:eastAsiaTheme="minorEastAsia"/>
          <w:b/>
          <w:szCs w:val="20"/>
          <w:lang w:val="en-GB" w:eastAsia="zh-CN"/>
        </w:rPr>
        <w:t xml:space="preserve"> with 1 sample</w:t>
      </w:r>
      <w:r w:rsidRPr="00BD106A">
        <w:rPr>
          <w:rFonts w:eastAsiaTheme="minorEastAsia"/>
          <w:b/>
          <w:szCs w:val="20"/>
          <w:lang w:val="en-GB" w:eastAsia="zh-CN"/>
        </w:rPr>
        <w:t xml:space="preserve">. </w:t>
      </w:r>
    </w:p>
    <w:p w14:paraId="3A47BE02" w14:textId="6522420F" w:rsidR="00B354BC" w:rsidRPr="00B354BC" w:rsidRDefault="00BC429E" w:rsidP="001D3282">
      <w:pPr>
        <w:rPr>
          <w:b/>
          <w:bCs/>
          <w:lang w:val="it-IT" w:eastAsia="zh-CN"/>
        </w:rPr>
      </w:pPr>
      <w:r w:rsidRPr="00C37C8E">
        <w:rPr>
          <w:b/>
          <w:bCs/>
          <w:lang w:val="en-GB" w:eastAsia="zh-CN"/>
        </w:rPr>
        <w:t xml:space="preserve">Proposal </w:t>
      </w:r>
      <w:r>
        <w:rPr>
          <w:b/>
          <w:bCs/>
          <w:lang w:val="en-GB" w:eastAsia="zh-CN"/>
        </w:rPr>
        <w:t>9</w:t>
      </w:r>
      <w:r w:rsidRPr="00C37C8E">
        <w:rPr>
          <w:b/>
          <w:bCs/>
          <w:lang w:val="en-GB" w:eastAsia="zh-CN"/>
        </w:rPr>
        <w:t xml:space="preserve">: </w:t>
      </w:r>
      <w:r w:rsidRPr="00C37C8E">
        <w:rPr>
          <w:b/>
          <w:bCs/>
          <w:lang w:eastAsia="zh-CN"/>
        </w:rPr>
        <w:t>We suggest discussing the feasibility of reusing timing information to target unknown inter-band FR1 SCell in R18 Network Energy Saving WI</w:t>
      </w:r>
      <w:r>
        <w:rPr>
          <w:b/>
          <w:bCs/>
          <w:lang w:eastAsia="zh-CN"/>
        </w:rPr>
        <w:t xml:space="preserve">. </w:t>
      </w:r>
    </w:p>
    <w:p w14:paraId="3DAFBD41" w14:textId="77777777" w:rsidR="003B659E" w:rsidRPr="0095295C" w:rsidRDefault="003B659E" w:rsidP="0008612A">
      <w:pPr>
        <w:pStyle w:val="RAN4H1"/>
      </w:pPr>
      <w:bookmarkStart w:id="0" w:name="_Hlk111024595"/>
      <w:r w:rsidRPr="0095295C">
        <w:lastRenderedPageBreak/>
        <w:t>References</w:t>
      </w:r>
    </w:p>
    <w:bookmarkEnd w:id="0"/>
    <w:p w14:paraId="4F7881E0" w14:textId="69E262F8" w:rsidR="00E23975" w:rsidRDefault="00516BD4" w:rsidP="00192EF5">
      <w:pPr>
        <w:numPr>
          <w:ilvl w:val="0"/>
          <w:numId w:val="1"/>
        </w:numPr>
        <w:overflowPunct w:val="0"/>
        <w:autoSpaceDE w:val="0"/>
        <w:autoSpaceDN w:val="0"/>
        <w:adjustRightInd w:val="0"/>
        <w:spacing w:after="120" w:line="240" w:lineRule="auto"/>
        <w:jc w:val="both"/>
        <w:textAlignment w:val="baseline"/>
      </w:pPr>
      <w:r>
        <w:t>R4-22</w:t>
      </w:r>
      <w:r w:rsidR="00A94221">
        <w:t>20440</w:t>
      </w:r>
      <w:r>
        <w:t xml:space="preserve">, </w:t>
      </w:r>
      <w:bookmarkStart w:id="1" w:name="_Hlk115256575"/>
      <w:r w:rsidRPr="00516BD4">
        <w:t>WF on R18 eFeRRM</w:t>
      </w:r>
      <w:bookmarkEnd w:id="1"/>
      <w:r w:rsidRPr="00516BD4">
        <w:t>, Apple</w:t>
      </w:r>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F9D82" w14:textId="77777777" w:rsidR="002E02AA" w:rsidRDefault="002E02AA" w:rsidP="00001C9B">
      <w:pPr>
        <w:spacing w:after="0" w:line="240" w:lineRule="auto"/>
      </w:pPr>
      <w:r>
        <w:separator/>
      </w:r>
    </w:p>
  </w:endnote>
  <w:endnote w:type="continuationSeparator" w:id="0">
    <w:p w14:paraId="7C355203" w14:textId="77777777" w:rsidR="002E02AA" w:rsidRDefault="002E02AA" w:rsidP="00001C9B">
      <w:pPr>
        <w:spacing w:after="0" w:line="240" w:lineRule="auto"/>
      </w:pPr>
      <w:r>
        <w:continuationSeparator/>
      </w:r>
    </w:p>
  </w:endnote>
  <w:endnote w:type="continuationNotice" w:id="1">
    <w:p w14:paraId="0165818C" w14:textId="77777777" w:rsidR="002E02AA" w:rsidRDefault="002E0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72D9" w14:textId="77777777" w:rsidR="002E02AA" w:rsidRDefault="002E02AA" w:rsidP="00001C9B">
      <w:pPr>
        <w:spacing w:after="0" w:line="240" w:lineRule="auto"/>
      </w:pPr>
      <w:r>
        <w:separator/>
      </w:r>
    </w:p>
  </w:footnote>
  <w:footnote w:type="continuationSeparator" w:id="0">
    <w:p w14:paraId="247F7759" w14:textId="77777777" w:rsidR="002E02AA" w:rsidRDefault="002E02AA" w:rsidP="00001C9B">
      <w:pPr>
        <w:spacing w:after="0" w:line="240" w:lineRule="auto"/>
      </w:pPr>
      <w:r>
        <w:continuationSeparator/>
      </w:r>
    </w:p>
  </w:footnote>
  <w:footnote w:type="continuationNotice" w:id="1">
    <w:p w14:paraId="5EC69546" w14:textId="77777777" w:rsidR="002E02AA" w:rsidRDefault="002E02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6"/>
  </w:num>
  <w:num w:numId="8">
    <w:abstractNumId w:val="6"/>
  </w:num>
  <w:num w:numId="9">
    <w:abstractNumId w:val="6"/>
  </w:num>
  <w:num w:numId="10">
    <w:abstractNumId w:val="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372"/>
    <w:rsid w:val="00010E41"/>
    <w:rsid w:val="00011D0B"/>
    <w:rsid w:val="00012062"/>
    <w:rsid w:val="000127D2"/>
    <w:rsid w:val="00012B77"/>
    <w:rsid w:val="00013603"/>
    <w:rsid w:val="00015332"/>
    <w:rsid w:val="000173FE"/>
    <w:rsid w:val="00017C58"/>
    <w:rsid w:val="00017D28"/>
    <w:rsid w:val="00020BE1"/>
    <w:rsid w:val="00021D69"/>
    <w:rsid w:val="00022BFC"/>
    <w:rsid w:val="00023958"/>
    <w:rsid w:val="00023FA0"/>
    <w:rsid w:val="00025CED"/>
    <w:rsid w:val="000265ED"/>
    <w:rsid w:val="00027732"/>
    <w:rsid w:val="000301A7"/>
    <w:rsid w:val="0003099B"/>
    <w:rsid w:val="00030C2D"/>
    <w:rsid w:val="00030E86"/>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189"/>
    <w:rsid w:val="000461DC"/>
    <w:rsid w:val="0004664D"/>
    <w:rsid w:val="00046BCF"/>
    <w:rsid w:val="00046ED1"/>
    <w:rsid w:val="0004719B"/>
    <w:rsid w:val="000473D1"/>
    <w:rsid w:val="00052489"/>
    <w:rsid w:val="00052ADC"/>
    <w:rsid w:val="00053716"/>
    <w:rsid w:val="00054450"/>
    <w:rsid w:val="00057894"/>
    <w:rsid w:val="000627E6"/>
    <w:rsid w:val="0006418D"/>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4833"/>
    <w:rsid w:val="000A5361"/>
    <w:rsid w:val="000A75C3"/>
    <w:rsid w:val="000B0056"/>
    <w:rsid w:val="000B0A00"/>
    <w:rsid w:val="000B0D1E"/>
    <w:rsid w:val="000B0FDE"/>
    <w:rsid w:val="000B1188"/>
    <w:rsid w:val="000B13B6"/>
    <w:rsid w:val="000B17B3"/>
    <w:rsid w:val="000B2372"/>
    <w:rsid w:val="000B337D"/>
    <w:rsid w:val="000B3C41"/>
    <w:rsid w:val="000B4488"/>
    <w:rsid w:val="000B44F3"/>
    <w:rsid w:val="000B5267"/>
    <w:rsid w:val="000B566D"/>
    <w:rsid w:val="000B56D7"/>
    <w:rsid w:val="000B5864"/>
    <w:rsid w:val="000B5ABB"/>
    <w:rsid w:val="000B70DA"/>
    <w:rsid w:val="000B71B2"/>
    <w:rsid w:val="000C1BDC"/>
    <w:rsid w:val="000C2425"/>
    <w:rsid w:val="000C4FCD"/>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7D3"/>
    <w:rsid w:val="00105AFC"/>
    <w:rsid w:val="00110582"/>
    <w:rsid w:val="00110C56"/>
    <w:rsid w:val="0011203E"/>
    <w:rsid w:val="001140A3"/>
    <w:rsid w:val="001153F3"/>
    <w:rsid w:val="0011548D"/>
    <w:rsid w:val="00115687"/>
    <w:rsid w:val="00115CE9"/>
    <w:rsid w:val="001173F8"/>
    <w:rsid w:val="00117630"/>
    <w:rsid w:val="00117840"/>
    <w:rsid w:val="00120C56"/>
    <w:rsid w:val="00122823"/>
    <w:rsid w:val="00122AA0"/>
    <w:rsid w:val="001230A2"/>
    <w:rsid w:val="00123197"/>
    <w:rsid w:val="001239CA"/>
    <w:rsid w:val="00123FFB"/>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40C59"/>
    <w:rsid w:val="0014160D"/>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56B07"/>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5D39"/>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C2E"/>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3282"/>
    <w:rsid w:val="001D43E7"/>
    <w:rsid w:val="001D562B"/>
    <w:rsid w:val="001D662B"/>
    <w:rsid w:val="001D66CB"/>
    <w:rsid w:val="001D66DC"/>
    <w:rsid w:val="001D6933"/>
    <w:rsid w:val="001E0443"/>
    <w:rsid w:val="001E27AE"/>
    <w:rsid w:val="001E29B7"/>
    <w:rsid w:val="001E30F6"/>
    <w:rsid w:val="001E31AE"/>
    <w:rsid w:val="001E3546"/>
    <w:rsid w:val="001E5FAD"/>
    <w:rsid w:val="001E69D7"/>
    <w:rsid w:val="001E7481"/>
    <w:rsid w:val="001E78FB"/>
    <w:rsid w:val="001F2A57"/>
    <w:rsid w:val="001F2ADD"/>
    <w:rsid w:val="001F39FE"/>
    <w:rsid w:val="001F51C3"/>
    <w:rsid w:val="001F5F28"/>
    <w:rsid w:val="001F5F91"/>
    <w:rsid w:val="001F6CD8"/>
    <w:rsid w:val="002005F6"/>
    <w:rsid w:val="00200B76"/>
    <w:rsid w:val="0020173E"/>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42A"/>
    <w:rsid w:val="002543F2"/>
    <w:rsid w:val="00254F64"/>
    <w:rsid w:val="002552A8"/>
    <w:rsid w:val="00256F20"/>
    <w:rsid w:val="002602CD"/>
    <w:rsid w:val="002602FB"/>
    <w:rsid w:val="002609E9"/>
    <w:rsid w:val="00260C20"/>
    <w:rsid w:val="00262146"/>
    <w:rsid w:val="0026337B"/>
    <w:rsid w:val="00263A36"/>
    <w:rsid w:val="00273E76"/>
    <w:rsid w:val="00274645"/>
    <w:rsid w:val="00274F21"/>
    <w:rsid w:val="00276D84"/>
    <w:rsid w:val="002808D7"/>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A20"/>
    <w:rsid w:val="00297E84"/>
    <w:rsid w:val="002A0D3D"/>
    <w:rsid w:val="002A107D"/>
    <w:rsid w:val="002A1F5F"/>
    <w:rsid w:val="002A2488"/>
    <w:rsid w:val="002A33F8"/>
    <w:rsid w:val="002A3ABD"/>
    <w:rsid w:val="002A3BBC"/>
    <w:rsid w:val="002A50EC"/>
    <w:rsid w:val="002A5C10"/>
    <w:rsid w:val="002B0841"/>
    <w:rsid w:val="002B4922"/>
    <w:rsid w:val="002B5FEC"/>
    <w:rsid w:val="002B67E9"/>
    <w:rsid w:val="002B68E7"/>
    <w:rsid w:val="002B7AE6"/>
    <w:rsid w:val="002C0521"/>
    <w:rsid w:val="002C2D19"/>
    <w:rsid w:val="002C37C8"/>
    <w:rsid w:val="002C3B16"/>
    <w:rsid w:val="002C4340"/>
    <w:rsid w:val="002C4E91"/>
    <w:rsid w:val="002C64F7"/>
    <w:rsid w:val="002C74C7"/>
    <w:rsid w:val="002C77C5"/>
    <w:rsid w:val="002C7D65"/>
    <w:rsid w:val="002D10FA"/>
    <w:rsid w:val="002D256B"/>
    <w:rsid w:val="002D3188"/>
    <w:rsid w:val="002D421F"/>
    <w:rsid w:val="002D481C"/>
    <w:rsid w:val="002D4A60"/>
    <w:rsid w:val="002D4A7A"/>
    <w:rsid w:val="002D4C55"/>
    <w:rsid w:val="002D5C3C"/>
    <w:rsid w:val="002D5D8C"/>
    <w:rsid w:val="002D6075"/>
    <w:rsid w:val="002D6B41"/>
    <w:rsid w:val="002D6FF4"/>
    <w:rsid w:val="002D7387"/>
    <w:rsid w:val="002E02A9"/>
    <w:rsid w:val="002E02AA"/>
    <w:rsid w:val="002E076A"/>
    <w:rsid w:val="002E0971"/>
    <w:rsid w:val="002E1F9F"/>
    <w:rsid w:val="002E364A"/>
    <w:rsid w:val="002E4186"/>
    <w:rsid w:val="002E4AC8"/>
    <w:rsid w:val="002E50F5"/>
    <w:rsid w:val="002E52D3"/>
    <w:rsid w:val="002F1AF1"/>
    <w:rsid w:val="002F4A25"/>
    <w:rsid w:val="002F4EF7"/>
    <w:rsid w:val="002F56C6"/>
    <w:rsid w:val="002F6291"/>
    <w:rsid w:val="002F7F80"/>
    <w:rsid w:val="00300664"/>
    <w:rsid w:val="0030366A"/>
    <w:rsid w:val="00303E7C"/>
    <w:rsid w:val="003057C1"/>
    <w:rsid w:val="00305999"/>
    <w:rsid w:val="00305E46"/>
    <w:rsid w:val="00307252"/>
    <w:rsid w:val="00307E3B"/>
    <w:rsid w:val="00310F7F"/>
    <w:rsid w:val="00311A39"/>
    <w:rsid w:val="00316600"/>
    <w:rsid w:val="00316C24"/>
    <w:rsid w:val="00320A18"/>
    <w:rsid w:val="003212AB"/>
    <w:rsid w:val="00321583"/>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279"/>
    <w:rsid w:val="00340C19"/>
    <w:rsid w:val="003418BD"/>
    <w:rsid w:val="00341E75"/>
    <w:rsid w:val="0034374B"/>
    <w:rsid w:val="00344CA0"/>
    <w:rsid w:val="00344D58"/>
    <w:rsid w:val="003453C5"/>
    <w:rsid w:val="00345607"/>
    <w:rsid w:val="00347AFF"/>
    <w:rsid w:val="00351676"/>
    <w:rsid w:val="00351FB3"/>
    <w:rsid w:val="00353485"/>
    <w:rsid w:val="00354404"/>
    <w:rsid w:val="00354D3B"/>
    <w:rsid w:val="00355876"/>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43B"/>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A6D25"/>
    <w:rsid w:val="003B0509"/>
    <w:rsid w:val="003B06AE"/>
    <w:rsid w:val="003B0BAB"/>
    <w:rsid w:val="003B14C4"/>
    <w:rsid w:val="003B18EF"/>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5592"/>
    <w:rsid w:val="003C763B"/>
    <w:rsid w:val="003C79B5"/>
    <w:rsid w:val="003C7B1C"/>
    <w:rsid w:val="003D0D8A"/>
    <w:rsid w:val="003D1031"/>
    <w:rsid w:val="003D3008"/>
    <w:rsid w:val="003D4FB9"/>
    <w:rsid w:val="003D78E6"/>
    <w:rsid w:val="003D7919"/>
    <w:rsid w:val="003E3134"/>
    <w:rsid w:val="003E687E"/>
    <w:rsid w:val="003E7077"/>
    <w:rsid w:val="003E7A74"/>
    <w:rsid w:val="003E7F5C"/>
    <w:rsid w:val="003F0589"/>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408B"/>
    <w:rsid w:val="00445430"/>
    <w:rsid w:val="0044544F"/>
    <w:rsid w:val="004463D0"/>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836"/>
    <w:rsid w:val="00477936"/>
    <w:rsid w:val="00480278"/>
    <w:rsid w:val="004802F7"/>
    <w:rsid w:val="00480922"/>
    <w:rsid w:val="00480DB4"/>
    <w:rsid w:val="00481568"/>
    <w:rsid w:val="00482CC9"/>
    <w:rsid w:val="00482EDB"/>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4BCB"/>
    <w:rsid w:val="004A50EA"/>
    <w:rsid w:val="004A618C"/>
    <w:rsid w:val="004A729B"/>
    <w:rsid w:val="004A7706"/>
    <w:rsid w:val="004B0C81"/>
    <w:rsid w:val="004B1226"/>
    <w:rsid w:val="004B13EF"/>
    <w:rsid w:val="004B275A"/>
    <w:rsid w:val="004B3042"/>
    <w:rsid w:val="004B625E"/>
    <w:rsid w:val="004B680D"/>
    <w:rsid w:val="004B7B4A"/>
    <w:rsid w:val="004C3E86"/>
    <w:rsid w:val="004C45B1"/>
    <w:rsid w:val="004C55EB"/>
    <w:rsid w:val="004C5A4F"/>
    <w:rsid w:val="004C7C78"/>
    <w:rsid w:val="004C7D50"/>
    <w:rsid w:val="004D0784"/>
    <w:rsid w:val="004D23B0"/>
    <w:rsid w:val="004D2952"/>
    <w:rsid w:val="004D2FD4"/>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55B7"/>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2505"/>
    <w:rsid w:val="005136FC"/>
    <w:rsid w:val="00515F4D"/>
    <w:rsid w:val="00516BD4"/>
    <w:rsid w:val="005170C0"/>
    <w:rsid w:val="0051719E"/>
    <w:rsid w:val="005205C4"/>
    <w:rsid w:val="005212BD"/>
    <w:rsid w:val="00521649"/>
    <w:rsid w:val="00521750"/>
    <w:rsid w:val="005228E8"/>
    <w:rsid w:val="00523BC3"/>
    <w:rsid w:val="0052425D"/>
    <w:rsid w:val="0052506C"/>
    <w:rsid w:val="00525389"/>
    <w:rsid w:val="0052601B"/>
    <w:rsid w:val="00530811"/>
    <w:rsid w:val="00531339"/>
    <w:rsid w:val="00531780"/>
    <w:rsid w:val="00531DCC"/>
    <w:rsid w:val="00533101"/>
    <w:rsid w:val="00535F19"/>
    <w:rsid w:val="00540241"/>
    <w:rsid w:val="0054107E"/>
    <w:rsid w:val="00543767"/>
    <w:rsid w:val="005442E8"/>
    <w:rsid w:val="0054442C"/>
    <w:rsid w:val="00547D8F"/>
    <w:rsid w:val="00550111"/>
    <w:rsid w:val="00550285"/>
    <w:rsid w:val="00550F1A"/>
    <w:rsid w:val="00553C5B"/>
    <w:rsid w:val="00553F0F"/>
    <w:rsid w:val="00553FFB"/>
    <w:rsid w:val="0055462E"/>
    <w:rsid w:val="00554B8E"/>
    <w:rsid w:val="005571E6"/>
    <w:rsid w:val="005572F2"/>
    <w:rsid w:val="00557C18"/>
    <w:rsid w:val="00557D08"/>
    <w:rsid w:val="0056038A"/>
    <w:rsid w:val="0056080B"/>
    <w:rsid w:val="00563408"/>
    <w:rsid w:val="00566208"/>
    <w:rsid w:val="0056707F"/>
    <w:rsid w:val="00570A10"/>
    <w:rsid w:val="0057146C"/>
    <w:rsid w:val="005728AA"/>
    <w:rsid w:val="005728B7"/>
    <w:rsid w:val="00572EBE"/>
    <w:rsid w:val="00573FAC"/>
    <w:rsid w:val="00576AF6"/>
    <w:rsid w:val="00576F72"/>
    <w:rsid w:val="005779F6"/>
    <w:rsid w:val="005812B1"/>
    <w:rsid w:val="005823A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6C4F"/>
    <w:rsid w:val="005A757C"/>
    <w:rsid w:val="005B2A3A"/>
    <w:rsid w:val="005B49C0"/>
    <w:rsid w:val="005C2242"/>
    <w:rsid w:val="005C494C"/>
    <w:rsid w:val="005C4BE9"/>
    <w:rsid w:val="005C4D79"/>
    <w:rsid w:val="005C53C0"/>
    <w:rsid w:val="005C5908"/>
    <w:rsid w:val="005C6E4D"/>
    <w:rsid w:val="005D2A72"/>
    <w:rsid w:val="005D3810"/>
    <w:rsid w:val="005D384B"/>
    <w:rsid w:val="005D5087"/>
    <w:rsid w:val="005D529F"/>
    <w:rsid w:val="005E21C1"/>
    <w:rsid w:val="005E2B1F"/>
    <w:rsid w:val="005E43E1"/>
    <w:rsid w:val="005E61A8"/>
    <w:rsid w:val="005E67A6"/>
    <w:rsid w:val="005E6D6B"/>
    <w:rsid w:val="005E6F39"/>
    <w:rsid w:val="005E703B"/>
    <w:rsid w:val="005F1448"/>
    <w:rsid w:val="005F275C"/>
    <w:rsid w:val="005F2B98"/>
    <w:rsid w:val="005F5AD6"/>
    <w:rsid w:val="005F5E77"/>
    <w:rsid w:val="005F6419"/>
    <w:rsid w:val="005F6F7B"/>
    <w:rsid w:val="005F6FEB"/>
    <w:rsid w:val="005F7A4A"/>
    <w:rsid w:val="00600B9B"/>
    <w:rsid w:val="006020FB"/>
    <w:rsid w:val="0060407B"/>
    <w:rsid w:val="00605ACB"/>
    <w:rsid w:val="00605BEC"/>
    <w:rsid w:val="00606679"/>
    <w:rsid w:val="0060737B"/>
    <w:rsid w:val="006078F1"/>
    <w:rsid w:val="00607FCA"/>
    <w:rsid w:val="00611950"/>
    <w:rsid w:val="00612BEB"/>
    <w:rsid w:val="00614B12"/>
    <w:rsid w:val="00615227"/>
    <w:rsid w:val="00616EE9"/>
    <w:rsid w:val="00617400"/>
    <w:rsid w:val="0062504C"/>
    <w:rsid w:val="006259F0"/>
    <w:rsid w:val="00625DE5"/>
    <w:rsid w:val="00627138"/>
    <w:rsid w:val="0062756D"/>
    <w:rsid w:val="006279A8"/>
    <w:rsid w:val="00627AF3"/>
    <w:rsid w:val="00630CDD"/>
    <w:rsid w:val="00631564"/>
    <w:rsid w:val="00636058"/>
    <w:rsid w:val="00636233"/>
    <w:rsid w:val="00636556"/>
    <w:rsid w:val="00637CB2"/>
    <w:rsid w:val="006408B8"/>
    <w:rsid w:val="00641D73"/>
    <w:rsid w:val="00641ECC"/>
    <w:rsid w:val="00645006"/>
    <w:rsid w:val="00646350"/>
    <w:rsid w:val="00646DF3"/>
    <w:rsid w:val="00650B95"/>
    <w:rsid w:val="00651653"/>
    <w:rsid w:val="0065225F"/>
    <w:rsid w:val="0065436B"/>
    <w:rsid w:val="006543D0"/>
    <w:rsid w:val="0065580D"/>
    <w:rsid w:val="00656978"/>
    <w:rsid w:val="00656B44"/>
    <w:rsid w:val="00657494"/>
    <w:rsid w:val="00660E01"/>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390A"/>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6146"/>
    <w:rsid w:val="006D78CD"/>
    <w:rsid w:val="006E077A"/>
    <w:rsid w:val="006E0AFF"/>
    <w:rsid w:val="006E4D2C"/>
    <w:rsid w:val="006E61C6"/>
    <w:rsid w:val="006E66B9"/>
    <w:rsid w:val="006E6F9C"/>
    <w:rsid w:val="006F16CA"/>
    <w:rsid w:val="006F18AC"/>
    <w:rsid w:val="006F3225"/>
    <w:rsid w:val="006F3402"/>
    <w:rsid w:val="006F50D8"/>
    <w:rsid w:val="00701A99"/>
    <w:rsid w:val="007021C8"/>
    <w:rsid w:val="00704719"/>
    <w:rsid w:val="00705911"/>
    <w:rsid w:val="00707587"/>
    <w:rsid w:val="00707EF8"/>
    <w:rsid w:val="0071076E"/>
    <w:rsid w:val="00711AA2"/>
    <w:rsid w:val="00712A69"/>
    <w:rsid w:val="0071318B"/>
    <w:rsid w:val="00713AAF"/>
    <w:rsid w:val="007145FF"/>
    <w:rsid w:val="00714B3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99"/>
    <w:rsid w:val="007427EE"/>
    <w:rsid w:val="00743B2D"/>
    <w:rsid w:val="007442FF"/>
    <w:rsid w:val="00744DFE"/>
    <w:rsid w:val="007450C4"/>
    <w:rsid w:val="00745ACA"/>
    <w:rsid w:val="00750DCB"/>
    <w:rsid w:val="00750F9A"/>
    <w:rsid w:val="00751032"/>
    <w:rsid w:val="00751515"/>
    <w:rsid w:val="0075224D"/>
    <w:rsid w:val="007524E4"/>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72A"/>
    <w:rsid w:val="00787357"/>
    <w:rsid w:val="00787C60"/>
    <w:rsid w:val="00790085"/>
    <w:rsid w:val="00790EE3"/>
    <w:rsid w:val="0079129F"/>
    <w:rsid w:val="007914C1"/>
    <w:rsid w:val="00791509"/>
    <w:rsid w:val="007923B9"/>
    <w:rsid w:val="00792D3E"/>
    <w:rsid w:val="00794432"/>
    <w:rsid w:val="007949E2"/>
    <w:rsid w:val="007959AD"/>
    <w:rsid w:val="00795EF5"/>
    <w:rsid w:val="007961CB"/>
    <w:rsid w:val="00797304"/>
    <w:rsid w:val="0079797E"/>
    <w:rsid w:val="00797A41"/>
    <w:rsid w:val="007A12F5"/>
    <w:rsid w:val="007A26EA"/>
    <w:rsid w:val="007A64C8"/>
    <w:rsid w:val="007A67EE"/>
    <w:rsid w:val="007A798D"/>
    <w:rsid w:val="007A7D94"/>
    <w:rsid w:val="007B18D2"/>
    <w:rsid w:val="007B32F7"/>
    <w:rsid w:val="007B3802"/>
    <w:rsid w:val="007B5DCE"/>
    <w:rsid w:val="007C3B7B"/>
    <w:rsid w:val="007C3ED0"/>
    <w:rsid w:val="007C3FCD"/>
    <w:rsid w:val="007C4A9A"/>
    <w:rsid w:val="007C6230"/>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370AA"/>
    <w:rsid w:val="00841BCD"/>
    <w:rsid w:val="00842528"/>
    <w:rsid w:val="008433D9"/>
    <w:rsid w:val="00844E16"/>
    <w:rsid w:val="00846C76"/>
    <w:rsid w:val="00850168"/>
    <w:rsid w:val="0085170F"/>
    <w:rsid w:val="0085257C"/>
    <w:rsid w:val="008526B9"/>
    <w:rsid w:val="008531B1"/>
    <w:rsid w:val="00853B11"/>
    <w:rsid w:val="008544F2"/>
    <w:rsid w:val="008547E0"/>
    <w:rsid w:val="0085660F"/>
    <w:rsid w:val="0085797A"/>
    <w:rsid w:val="008607D3"/>
    <w:rsid w:val="0086265D"/>
    <w:rsid w:val="0086640B"/>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3D1E"/>
    <w:rsid w:val="008942C1"/>
    <w:rsid w:val="008975A1"/>
    <w:rsid w:val="008A139F"/>
    <w:rsid w:val="008A210A"/>
    <w:rsid w:val="008A27C7"/>
    <w:rsid w:val="008A38EB"/>
    <w:rsid w:val="008A43C9"/>
    <w:rsid w:val="008A4C0C"/>
    <w:rsid w:val="008A4C2C"/>
    <w:rsid w:val="008A5D19"/>
    <w:rsid w:val="008A65E0"/>
    <w:rsid w:val="008A6EE8"/>
    <w:rsid w:val="008A7F92"/>
    <w:rsid w:val="008B0054"/>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3228"/>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26D4"/>
    <w:rsid w:val="00913701"/>
    <w:rsid w:val="00913986"/>
    <w:rsid w:val="00913A24"/>
    <w:rsid w:val="00914FC2"/>
    <w:rsid w:val="00915933"/>
    <w:rsid w:val="00920246"/>
    <w:rsid w:val="00920AF9"/>
    <w:rsid w:val="00922855"/>
    <w:rsid w:val="009233F1"/>
    <w:rsid w:val="009239CD"/>
    <w:rsid w:val="00923C30"/>
    <w:rsid w:val="00923C37"/>
    <w:rsid w:val="0092495F"/>
    <w:rsid w:val="00926144"/>
    <w:rsid w:val="00926E00"/>
    <w:rsid w:val="0093063A"/>
    <w:rsid w:val="00933F4B"/>
    <w:rsid w:val="009352C6"/>
    <w:rsid w:val="009361D3"/>
    <w:rsid w:val="0094066A"/>
    <w:rsid w:val="00943046"/>
    <w:rsid w:val="009433A2"/>
    <w:rsid w:val="00945AB6"/>
    <w:rsid w:val="00945DEA"/>
    <w:rsid w:val="00946784"/>
    <w:rsid w:val="009469D1"/>
    <w:rsid w:val="00946FB3"/>
    <w:rsid w:val="009507A1"/>
    <w:rsid w:val="00950A0C"/>
    <w:rsid w:val="00951031"/>
    <w:rsid w:val="00951C1F"/>
    <w:rsid w:val="00952B5E"/>
    <w:rsid w:val="00953ADF"/>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943"/>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A67"/>
    <w:rsid w:val="009B6C1B"/>
    <w:rsid w:val="009B7B5E"/>
    <w:rsid w:val="009C2709"/>
    <w:rsid w:val="009C4696"/>
    <w:rsid w:val="009C6940"/>
    <w:rsid w:val="009D02C8"/>
    <w:rsid w:val="009D0788"/>
    <w:rsid w:val="009D0FD6"/>
    <w:rsid w:val="009D1038"/>
    <w:rsid w:val="009D11E7"/>
    <w:rsid w:val="009D22F0"/>
    <w:rsid w:val="009D2628"/>
    <w:rsid w:val="009D2F27"/>
    <w:rsid w:val="009D36CF"/>
    <w:rsid w:val="009D64A1"/>
    <w:rsid w:val="009D6F14"/>
    <w:rsid w:val="009E0681"/>
    <w:rsid w:val="009E0DBF"/>
    <w:rsid w:val="009E2ED2"/>
    <w:rsid w:val="009E741B"/>
    <w:rsid w:val="009E776C"/>
    <w:rsid w:val="009E779D"/>
    <w:rsid w:val="009F063A"/>
    <w:rsid w:val="009F09DF"/>
    <w:rsid w:val="009F11C3"/>
    <w:rsid w:val="009F190E"/>
    <w:rsid w:val="009F24B7"/>
    <w:rsid w:val="009F3562"/>
    <w:rsid w:val="009F4789"/>
    <w:rsid w:val="009F5FFB"/>
    <w:rsid w:val="009F6262"/>
    <w:rsid w:val="009F6387"/>
    <w:rsid w:val="009F6B19"/>
    <w:rsid w:val="009F6BAD"/>
    <w:rsid w:val="009F769B"/>
    <w:rsid w:val="009F7776"/>
    <w:rsid w:val="009F79BA"/>
    <w:rsid w:val="00A004C4"/>
    <w:rsid w:val="00A01D12"/>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1614"/>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509ED"/>
    <w:rsid w:val="00A5145D"/>
    <w:rsid w:val="00A519E7"/>
    <w:rsid w:val="00A52869"/>
    <w:rsid w:val="00A52A43"/>
    <w:rsid w:val="00A54CCD"/>
    <w:rsid w:val="00A5653E"/>
    <w:rsid w:val="00A60A58"/>
    <w:rsid w:val="00A61869"/>
    <w:rsid w:val="00A61BAD"/>
    <w:rsid w:val="00A627DC"/>
    <w:rsid w:val="00A62A8C"/>
    <w:rsid w:val="00A633ED"/>
    <w:rsid w:val="00A63795"/>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7C2"/>
    <w:rsid w:val="00A86F88"/>
    <w:rsid w:val="00A87C44"/>
    <w:rsid w:val="00A90222"/>
    <w:rsid w:val="00A90472"/>
    <w:rsid w:val="00A906E2"/>
    <w:rsid w:val="00A90B3F"/>
    <w:rsid w:val="00A90E85"/>
    <w:rsid w:val="00A90F6A"/>
    <w:rsid w:val="00A910AD"/>
    <w:rsid w:val="00A94221"/>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099"/>
    <w:rsid w:val="00AD47C4"/>
    <w:rsid w:val="00AD4C93"/>
    <w:rsid w:val="00AD4F75"/>
    <w:rsid w:val="00AD5E17"/>
    <w:rsid w:val="00AD698E"/>
    <w:rsid w:val="00AD6A58"/>
    <w:rsid w:val="00AD6BF9"/>
    <w:rsid w:val="00AE0E92"/>
    <w:rsid w:val="00AE1BE8"/>
    <w:rsid w:val="00AE388B"/>
    <w:rsid w:val="00AE4EEF"/>
    <w:rsid w:val="00AE56B1"/>
    <w:rsid w:val="00AE6236"/>
    <w:rsid w:val="00AE665D"/>
    <w:rsid w:val="00AE68A6"/>
    <w:rsid w:val="00AE73B8"/>
    <w:rsid w:val="00AF0510"/>
    <w:rsid w:val="00AF0760"/>
    <w:rsid w:val="00AF15EB"/>
    <w:rsid w:val="00AF1FA0"/>
    <w:rsid w:val="00AF26C3"/>
    <w:rsid w:val="00AF3ECC"/>
    <w:rsid w:val="00AF3FAC"/>
    <w:rsid w:val="00AF48C2"/>
    <w:rsid w:val="00AF4962"/>
    <w:rsid w:val="00B0007D"/>
    <w:rsid w:val="00B0366F"/>
    <w:rsid w:val="00B03C07"/>
    <w:rsid w:val="00B0544B"/>
    <w:rsid w:val="00B06B53"/>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54BC"/>
    <w:rsid w:val="00B36647"/>
    <w:rsid w:val="00B366EB"/>
    <w:rsid w:val="00B366F0"/>
    <w:rsid w:val="00B36AA2"/>
    <w:rsid w:val="00B37268"/>
    <w:rsid w:val="00B377F2"/>
    <w:rsid w:val="00B40C75"/>
    <w:rsid w:val="00B42014"/>
    <w:rsid w:val="00B428DD"/>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44FF"/>
    <w:rsid w:val="00B66B47"/>
    <w:rsid w:val="00B675E9"/>
    <w:rsid w:val="00B70C70"/>
    <w:rsid w:val="00B719B6"/>
    <w:rsid w:val="00B7267F"/>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96A59"/>
    <w:rsid w:val="00B97493"/>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29E"/>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2A"/>
    <w:rsid w:val="00BF3CC5"/>
    <w:rsid w:val="00BF54BA"/>
    <w:rsid w:val="00C01AFC"/>
    <w:rsid w:val="00C0219B"/>
    <w:rsid w:val="00C04B96"/>
    <w:rsid w:val="00C0683A"/>
    <w:rsid w:val="00C06877"/>
    <w:rsid w:val="00C06F6E"/>
    <w:rsid w:val="00C07AA1"/>
    <w:rsid w:val="00C10320"/>
    <w:rsid w:val="00C13218"/>
    <w:rsid w:val="00C14027"/>
    <w:rsid w:val="00C16A9F"/>
    <w:rsid w:val="00C16AE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37C8E"/>
    <w:rsid w:val="00C40412"/>
    <w:rsid w:val="00C405C6"/>
    <w:rsid w:val="00C40A90"/>
    <w:rsid w:val="00C4267C"/>
    <w:rsid w:val="00C42D64"/>
    <w:rsid w:val="00C43066"/>
    <w:rsid w:val="00C4379E"/>
    <w:rsid w:val="00C47424"/>
    <w:rsid w:val="00C5014B"/>
    <w:rsid w:val="00C52308"/>
    <w:rsid w:val="00C53B61"/>
    <w:rsid w:val="00C53CC2"/>
    <w:rsid w:val="00C53DB0"/>
    <w:rsid w:val="00C573E3"/>
    <w:rsid w:val="00C57C8C"/>
    <w:rsid w:val="00C60881"/>
    <w:rsid w:val="00C613A2"/>
    <w:rsid w:val="00C61A06"/>
    <w:rsid w:val="00C63F5C"/>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3F11"/>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65FF"/>
    <w:rsid w:val="00C97337"/>
    <w:rsid w:val="00CA0178"/>
    <w:rsid w:val="00CA4AFF"/>
    <w:rsid w:val="00CA550A"/>
    <w:rsid w:val="00CA5D22"/>
    <w:rsid w:val="00CB0A2B"/>
    <w:rsid w:val="00CB0BD0"/>
    <w:rsid w:val="00CB1403"/>
    <w:rsid w:val="00CB3D57"/>
    <w:rsid w:val="00CB5345"/>
    <w:rsid w:val="00CB5922"/>
    <w:rsid w:val="00CB72F3"/>
    <w:rsid w:val="00CB7A26"/>
    <w:rsid w:val="00CB7FF5"/>
    <w:rsid w:val="00CC14E3"/>
    <w:rsid w:val="00CC1766"/>
    <w:rsid w:val="00CC29B9"/>
    <w:rsid w:val="00CC419F"/>
    <w:rsid w:val="00CC593A"/>
    <w:rsid w:val="00CC5C91"/>
    <w:rsid w:val="00CC6381"/>
    <w:rsid w:val="00CC6CFE"/>
    <w:rsid w:val="00CD06E2"/>
    <w:rsid w:val="00CD1CDB"/>
    <w:rsid w:val="00CD2BE0"/>
    <w:rsid w:val="00CD3629"/>
    <w:rsid w:val="00CD3EFD"/>
    <w:rsid w:val="00CD4170"/>
    <w:rsid w:val="00CD71A7"/>
    <w:rsid w:val="00CD7492"/>
    <w:rsid w:val="00CE033C"/>
    <w:rsid w:val="00CE2A72"/>
    <w:rsid w:val="00CE37B1"/>
    <w:rsid w:val="00CE3A6B"/>
    <w:rsid w:val="00CE3B35"/>
    <w:rsid w:val="00CE4484"/>
    <w:rsid w:val="00CE4F73"/>
    <w:rsid w:val="00CE73BD"/>
    <w:rsid w:val="00CE7626"/>
    <w:rsid w:val="00CE7BF4"/>
    <w:rsid w:val="00CF0A8B"/>
    <w:rsid w:val="00CF1C1C"/>
    <w:rsid w:val="00CF2F2B"/>
    <w:rsid w:val="00CF34A9"/>
    <w:rsid w:val="00CF3637"/>
    <w:rsid w:val="00CF5311"/>
    <w:rsid w:val="00CF6D11"/>
    <w:rsid w:val="00CF771F"/>
    <w:rsid w:val="00D00211"/>
    <w:rsid w:val="00D00645"/>
    <w:rsid w:val="00D01B29"/>
    <w:rsid w:val="00D04437"/>
    <w:rsid w:val="00D04644"/>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2330"/>
    <w:rsid w:val="00D25999"/>
    <w:rsid w:val="00D26694"/>
    <w:rsid w:val="00D2695A"/>
    <w:rsid w:val="00D27093"/>
    <w:rsid w:val="00D27872"/>
    <w:rsid w:val="00D27AA2"/>
    <w:rsid w:val="00D300BF"/>
    <w:rsid w:val="00D30441"/>
    <w:rsid w:val="00D30B09"/>
    <w:rsid w:val="00D31B04"/>
    <w:rsid w:val="00D31CEA"/>
    <w:rsid w:val="00D32BBB"/>
    <w:rsid w:val="00D33F69"/>
    <w:rsid w:val="00D34452"/>
    <w:rsid w:val="00D351EA"/>
    <w:rsid w:val="00D36D08"/>
    <w:rsid w:val="00D37420"/>
    <w:rsid w:val="00D37829"/>
    <w:rsid w:val="00D40234"/>
    <w:rsid w:val="00D4279F"/>
    <w:rsid w:val="00D433E9"/>
    <w:rsid w:val="00D43403"/>
    <w:rsid w:val="00D43E20"/>
    <w:rsid w:val="00D44ADA"/>
    <w:rsid w:val="00D44F41"/>
    <w:rsid w:val="00D45C88"/>
    <w:rsid w:val="00D462B7"/>
    <w:rsid w:val="00D46E96"/>
    <w:rsid w:val="00D472F8"/>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4"/>
    <w:rsid w:val="00D748CB"/>
    <w:rsid w:val="00D7500C"/>
    <w:rsid w:val="00D77139"/>
    <w:rsid w:val="00D773D2"/>
    <w:rsid w:val="00D80D24"/>
    <w:rsid w:val="00D80EF8"/>
    <w:rsid w:val="00D82D42"/>
    <w:rsid w:val="00D84275"/>
    <w:rsid w:val="00D84CEC"/>
    <w:rsid w:val="00D85728"/>
    <w:rsid w:val="00D86225"/>
    <w:rsid w:val="00D867FB"/>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4411"/>
    <w:rsid w:val="00DB5CED"/>
    <w:rsid w:val="00DB5D30"/>
    <w:rsid w:val="00DB5DD2"/>
    <w:rsid w:val="00DB670F"/>
    <w:rsid w:val="00DB6A7F"/>
    <w:rsid w:val="00DB7164"/>
    <w:rsid w:val="00DB741B"/>
    <w:rsid w:val="00DB79D7"/>
    <w:rsid w:val="00DC18EA"/>
    <w:rsid w:val="00DC1CA0"/>
    <w:rsid w:val="00DC33CC"/>
    <w:rsid w:val="00DC55D7"/>
    <w:rsid w:val="00DC5878"/>
    <w:rsid w:val="00DC63C1"/>
    <w:rsid w:val="00DC7474"/>
    <w:rsid w:val="00DC7768"/>
    <w:rsid w:val="00DC78CD"/>
    <w:rsid w:val="00DD0343"/>
    <w:rsid w:val="00DD0ADC"/>
    <w:rsid w:val="00DD0CC6"/>
    <w:rsid w:val="00DD26C9"/>
    <w:rsid w:val="00DD2896"/>
    <w:rsid w:val="00DD32E2"/>
    <w:rsid w:val="00DD4E44"/>
    <w:rsid w:val="00DD5450"/>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45A3"/>
    <w:rsid w:val="00E25BA6"/>
    <w:rsid w:val="00E261D3"/>
    <w:rsid w:val="00E3000A"/>
    <w:rsid w:val="00E30051"/>
    <w:rsid w:val="00E30726"/>
    <w:rsid w:val="00E32920"/>
    <w:rsid w:val="00E32F02"/>
    <w:rsid w:val="00E34FB9"/>
    <w:rsid w:val="00E35CDA"/>
    <w:rsid w:val="00E37852"/>
    <w:rsid w:val="00E37BBD"/>
    <w:rsid w:val="00E43DA1"/>
    <w:rsid w:val="00E43E91"/>
    <w:rsid w:val="00E44408"/>
    <w:rsid w:val="00E46393"/>
    <w:rsid w:val="00E46E26"/>
    <w:rsid w:val="00E47E45"/>
    <w:rsid w:val="00E5185F"/>
    <w:rsid w:val="00E51EE8"/>
    <w:rsid w:val="00E537CB"/>
    <w:rsid w:val="00E54AA5"/>
    <w:rsid w:val="00E55A15"/>
    <w:rsid w:val="00E55D2E"/>
    <w:rsid w:val="00E55F25"/>
    <w:rsid w:val="00E562FD"/>
    <w:rsid w:val="00E573B7"/>
    <w:rsid w:val="00E6089D"/>
    <w:rsid w:val="00E60B7D"/>
    <w:rsid w:val="00E7113F"/>
    <w:rsid w:val="00E72327"/>
    <w:rsid w:val="00E72525"/>
    <w:rsid w:val="00E73FA7"/>
    <w:rsid w:val="00E7431E"/>
    <w:rsid w:val="00E74D0B"/>
    <w:rsid w:val="00E76D7A"/>
    <w:rsid w:val="00E77D50"/>
    <w:rsid w:val="00E804B2"/>
    <w:rsid w:val="00E80E96"/>
    <w:rsid w:val="00E82759"/>
    <w:rsid w:val="00E831B5"/>
    <w:rsid w:val="00E83802"/>
    <w:rsid w:val="00E90EA4"/>
    <w:rsid w:val="00E91B3F"/>
    <w:rsid w:val="00E91DA6"/>
    <w:rsid w:val="00E92BB4"/>
    <w:rsid w:val="00E94068"/>
    <w:rsid w:val="00E9495F"/>
    <w:rsid w:val="00E95606"/>
    <w:rsid w:val="00E95735"/>
    <w:rsid w:val="00E95BA7"/>
    <w:rsid w:val="00E95D64"/>
    <w:rsid w:val="00E95F43"/>
    <w:rsid w:val="00E9776C"/>
    <w:rsid w:val="00E97F5B"/>
    <w:rsid w:val="00EA03D6"/>
    <w:rsid w:val="00EA1072"/>
    <w:rsid w:val="00EA1860"/>
    <w:rsid w:val="00EA2702"/>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0ADB"/>
    <w:rsid w:val="00EC1452"/>
    <w:rsid w:val="00EC1BB3"/>
    <w:rsid w:val="00EC1C99"/>
    <w:rsid w:val="00EC2B7C"/>
    <w:rsid w:val="00EC2F11"/>
    <w:rsid w:val="00EC303F"/>
    <w:rsid w:val="00EC335A"/>
    <w:rsid w:val="00EC6C73"/>
    <w:rsid w:val="00EC7BC3"/>
    <w:rsid w:val="00ED095C"/>
    <w:rsid w:val="00ED1990"/>
    <w:rsid w:val="00ED3ABB"/>
    <w:rsid w:val="00ED4A85"/>
    <w:rsid w:val="00ED5352"/>
    <w:rsid w:val="00ED7129"/>
    <w:rsid w:val="00ED7600"/>
    <w:rsid w:val="00ED7879"/>
    <w:rsid w:val="00ED7BD5"/>
    <w:rsid w:val="00ED7CDD"/>
    <w:rsid w:val="00EE099A"/>
    <w:rsid w:val="00EE1775"/>
    <w:rsid w:val="00EE1F63"/>
    <w:rsid w:val="00EE45B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1AD5"/>
    <w:rsid w:val="00F12A02"/>
    <w:rsid w:val="00F1362C"/>
    <w:rsid w:val="00F141F5"/>
    <w:rsid w:val="00F161C4"/>
    <w:rsid w:val="00F1651E"/>
    <w:rsid w:val="00F204D6"/>
    <w:rsid w:val="00F2408C"/>
    <w:rsid w:val="00F248CA"/>
    <w:rsid w:val="00F2621F"/>
    <w:rsid w:val="00F304CB"/>
    <w:rsid w:val="00F314D5"/>
    <w:rsid w:val="00F3245E"/>
    <w:rsid w:val="00F32C7B"/>
    <w:rsid w:val="00F342A0"/>
    <w:rsid w:val="00F36EC5"/>
    <w:rsid w:val="00F371FA"/>
    <w:rsid w:val="00F40DBF"/>
    <w:rsid w:val="00F41642"/>
    <w:rsid w:val="00F41D55"/>
    <w:rsid w:val="00F4304F"/>
    <w:rsid w:val="00F44C3E"/>
    <w:rsid w:val="00F45876"/>
    <w:rsid w:val="00F51088"/>
    <w:rsid w:val="00F547B7"/>
    <w:rsid w:val="00F55D08"/>
    <w:rsid w:val="00F56FB5"/>
    <w:rsid w:val="00F57FA9"/>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251"/>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B0"/>
    <w:rsid w:val="00FA28FB"/>
    <w:rsid w:val="00FA3E76"/>
    <w:rsid w:val="00FA4108"/>
    <w:rsid w:val="00FA5470"/>
    <w:rsid w:val="00FA57CB"/>
    <w:rsid w:val="00FB1411"/>
    <w:rsid w:val="00FB223A"/>
    <w:rsid w:val="00FB4016"/>
    <w:rsid w:val="00FB54A9"/>
    <w:rsid w:val="00FB5E51"/>
    <w:rsid w:val="00FB603B"/>
    <w:rsid w:val="00FB60CC"/>
    <w:rsid w:val="00FB6C4A"/>
    <w:rsid w:val="00FB72A4"/>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5AIRPNAIUNRU-1328258698-19538</_dlc_DocId>
    <_dlc_DocIdUrl xmlns="71c5aaf6-e6ce-465b-b873-5148d2a4c105">
      <Url>https://nokia.sharepoint.com/sites/c5g/5gradio/_layouts/15/DocIdRedir.aspx?ID=5AIRPNAIUNRU-1328258698-19538</Url>
      <Description>5AIRPNAIUNRU-1328258698-19538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3CD2F8AD-A8DF-4ED2-89EB-6EA927825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2464</Words>
  <Characters>14050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3</cp:revision>
  <dcterms:created xsi:type="dcterms:W3CDTF">2023-02-17T06:09:00Z</dcterms:created>
  <dcterms:modified xsi:type="dcterms:W3CDTF">2023-02-17T09:01:00Z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a53dab94-7d35-42da-a530-4a6c9f68a8aa</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